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0EA" w:rsidRPr="00474224" w:rsidRDefault="008531D5" w:rsidP="003370EA">
      <w:pPr>
        <w:spacing w:after="150" w:line="240" w:lineRule="auto"/>
        <w:outlineLvl w:val="0"/>
        <w:rPr>
          <w:rFonts w:ascii="Times New Roman" w:eastAsia="Times New Roman" w:hAnsi="Times New Roman" w:cs="Times New Roman"/>
          <w:b/>
          <w:bCs/>
          <w:color w:val="333333"/>
          <w:kern w:val="36"/>
          <w:sz w:val="24"/>
          <w:szCs w:val="24"/>
          <w:lang w:val="kk-KZ" w:eastAsia="ru-RU"/>
        </w:rPr>
      </w:pPr>
      <w:r>
        <w:rPr>
          <w:rFonts w:ascii="Times New Roman" w:eastAsia="Times New Roman" w:hAnsi="Times New Roman" w:cs="Times New Roman"/>
          <w:b/>
          <w:bCs/>
          <w:noProof/>
          <w:color w:val="333333"/>
          <w:kern w:val="36"/>
          <w:sz w:val="24"/>
          <w:szCs w:val="24"/>
          <w:lang w:eastAsia="ru-RU"/>
        </w:rPr>
        <w:drawing>
          <wp:anchor distT="0" distB="0" distL="114300" distR="114300" simplePos="0" relativeHeight="251659264" behindDoc="1" locked="0" layoutInCell="1" allowOverlap="1" wp14:anchorId="7B8AF451" wp14:editId="1CCBC994">
            <wp:simplePos x="0" y="0"/>
            <wp:positionH relativeFrom="column">
              <wp:posOffset>3710940</wp:posOffset>
            </wp:positionH>
            <wp:positionV relativeFrom="paragraph">
              <wp:posOffset>-60960</wp:posOffset>
            </wp:positionV>
            <wp:extent cx="2486025" cy="1819275"/>
            <wp:effectExtent l="0" t="0" r="9525"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6025" cy="1819275"/>
                    </a:xfrm>
                    <a:prstGeom prst="rect">
                      <a:avLst/>
                    </a:prstGeom>
                    <a:noFill/>
                  </pic:spPr>
                </pic:pic>
              </a:graphicData>
            </a:graphic>
            <wp14:sizeRelH relativeFrom="page">
              <wp14:pctWidth>0</wp14:pctWidth>
            </wp14:sizeRelH>
            <wp14:sizeRelV relativeFrom="page">
              <wp14:pctHeight>0</wp14:pctHeight>
            </wp14:sizeRelV>
          </wp:anchor>
        </w:drawing>
      </w:r>
      <w:r w:rsidR="00E97A15">
        <w:rPr>
          <w:rFonts w:ascii="Times New Roman" w:eastAsia="Times New Roman" w:hAnsi="Times New Roman" w:cs="Times New Roman"/>
          <w:b/>
          <w:bCs/>
          <w:color w:val="333333"/>
          <w:kern w:val="36"/>
          <w:sz w:val="24"/>
          <w:szCs w:val="24"/>
          <w:lang w:val="kk-KZ" w:eastAsia="ru-RU"/>
        </w:rPr>
        <w:t xml:space="preserve"> </w:t>
      </w:r>
      <w:r w:rsidR="003370EA" w:rsidRPr="00474224">
        <w:rPr>
          <w:rFonts w:ascii="Times New Roman" w:eastAsia="Times New Roman" w:hAnsi="Times New Roman" w:cs="Times New Roman"/>
          <w:b/>
          <w:bCs/>
          <w:color w:val="333333"/>
          <w:kern w:val="36"/>
          <w:sz w:val="24"/>
          <w:szCs w:val="24"/>
          <w:lang w:val="kk-KZ" w:eastAsia="ru-RU"/>
        </w:rPr>
        <w:t xml:space="preserve">  Бастауыш сынып мұғалімі және топ жетекшісі </w:t>
      </w:r>
      <w:r w:rsidR="00E97A15">
        <w:rPr>
          <w:noProof/>
          <w:lang w:eastAsia="ru-RU"/>
        </w:rPr>
        <mc:AlternateContent>
          <mc:Choice Requires="wps">
            <w:drawing>
              <wp:inline distT="0" distB="0" distL="0" distR="0" wp14:anchorId="3DA4E065" wp14:editId="79414899">
                <wp:extent cx="304800" cy="304800"/>
                <wp:effectExtent l="0" t="0" r="0" b="0"/>
                <wp:docPr id="3" name="AutoShape 2" descr="blob:https://web.whatsapp.com/de74611f-14ce-47d7-a28a-dfb11d80088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blob:https://web.whatsapp.com/de74611f-14ce-47d7-a28a-dfb11d80088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MLn2HkAgAAAgYAAA4AAAAAAAAAAAAAAAAA&#10;LgIAAGRycy9lMm9Eb2MueG1sUEsBAi0AFAAGAAgAAAAhAEyg6SzYAAAAAwEAAA8AAAAAAAAAAAAA&#10;AAAAPgUAAGRycy9kb3ducmV2LnhtbFBLBQYAAAAABAAEAPMAAABDBgAAAAA=&#10;" filled="f" stroked="f">
                <o:lock v:ext="edit" aspectratio="t"/>
                <w10:anchorlock/>
              </v:rect>
            </w:pict>
          </mc:Fallback>
        </mc:AlternateContent>
      </w:r>
      <w:r w:rsidR="00E97A15">
        <w:rPr>
          <w:noProof/>
          <w:lang w:eastAsia="ru-RU"/>
        </w:rPr>
        <mc:AlternateContent>
          <mc:Choice Requires="wps">
            <w:drawing>
              <wp:inline distT="0" distB="0" distL="0" distR="0" wp14:anchorId="588B017A" wp14:editId="67C494BD">
                <wp:extent cx="304800" cy="304800"/>
                <wp:effectExtent l="0" t="0" r="0" b="0"/>
                <wp:docPr id="5" name="AutoShape 6" descr="blob:https://web.whatsapp.com/107b2bad-bc5b-420a-8cf5-dd86466de2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blob:https://web.whatsapp.com/107b2bad-bc5b-420a-8cf5-dd86466de23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zxOVx5QIAAAIG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3370EA" w:rsidRPr="00474224" w:rsidRDefault="00E97A15" w:rsidP="003370EA">
      <w:pPr>
        <w:spacing w:after="150" w:line="240" w:lineRule="auto"/>
        <w:outlineLvl w:val="0"/>
        <w:rPr>
          <w:rFonts w:ascii="Times New Roman" w:eastAsia="Times New Roman" w:hAnsi="Times New Roman" w:cs="Times New Roman"/>
          <w:b/>
          <w:bCs/>
          <w:color w:val="333333"/>
          <w:kern w:val="36"/>
          <w:sz w:val="24"/>
          <w:szCs w:val="24"/>
          <w:lang w:val="kk-KZ" w:eastAsia="ru-RU"/>
        </w:rPr>
      </w:pPr>
      <w:r>
        <w:rPr>
          <w:rFonts w:ascii="Times New Roman" w:eastAsia="Times New Roman" w:hAnsi="Times New Roman" w:cs="Times New Roman"/>
          <w:b/>
          <w:bCs/>
          <w:color w:val="333333"/>
          <w:kern w:val="36"/>
          <w:sz w:val="24"/>
          <w:szCs w:val="24"/>
          <w:lang w:val="kk-KZ" w:eastAsia="ru-RU"/>
        </w:rPr>
        <w:t xml:space="preserve">  </w:t>
      </w:r>
      <w:r w:rsidR="003370EA" w:rsidRPr="00474224">
        <w:rPr>
          <w:rFonts w:ascii="Times New Roman" w:eastAsia="Times New Roman" w:hAnsi="Times New Roman" w:cs="Times New Roman"/>
          <w:b/>
          <w:bCs/>
          <w:color w:val="333333"/>
          <w:kern w:val="36"/>
          <w:sz w:val="24"/>
          <w:szCs w:val="24"/>
          <w:lang w:val="kk-KZ" w:eastAsia="ru-RU"/>
        </w:rPr>
        <w:t xml:space="preserve"> Турсынбаева Алмагул Равшановнаның </w:t>
      </w:r>
    </w:p>
    <w:p w:rsidR="003370EA" w:rsidRPr="00474224" w:rsidRDefault="00E97A15" w:rsidP="003370EA">
      <w:pPr>
        <w:spacing w:after="150" w:line="240" w:lineRule="auto"/>
        <w:outlineLvl w:val="0"/>
        <w:rPr>
          <w:rFonts w:ascii="Times New Roman" w:eastAsia="Times New Roman" w:hAnsi="Times New Roman" w:cs="Times New Roman"/>
          <w:b/>
          <w:bCs/>
          <w:color w:val="333333"/>
          <w:kern w:val="36"/>
          <w:sz w:val="24"/>
          <w:szCs w:val="24"/>
          <w:lang w:val="kk-KZ" w:eastAsia="ru-RU"/>
        </w:rPr>
      </w:pPr>
      <w:r>
        <w:rPr>
          <w:rFonts w:ascii="Times New Roman" w:eastAsia="Times New Roman" w:hAnsi="Times New Roman" w:cs="Times New Roman"/>
          <w:b/>
          <w:bCs/>
          <w:color w:val="333333"/>
          <w:kern w:val="36"/>
          <w:sz w:val="24"/>
          <w:szCs w:val="24"/>
          <w:lang w:val="kk-KZ" w:eastAsia="ru-RU"/>
        </w:rPr>
        <w:t xml:space="preserve"> </w:t>
      </w:r>
      <w:r w:rsidR="003370EA" w:rsidRPr="00474224">
        <w:rPr>
          <w:rFonts w:ascii="Times New Roman" w:eastAsia="Times New Roman" w:hAnsi="Times New Roman" w:cs="Times New Roman"/>
          <w:b/>
          <w:bCs/>
          <w:color w:val="333333"/>
          <w:kern w:val="36"/>
          <w:sz w:val="24"/>
          <w:szCs w:val="24"/>
          <w:lang w:val="kk-KZ" w:eastAsia="ru-RU"/>
        </w:rPr>
        <w:t xml:space="preserve"> Lesson study зерттеу сабағы бойынша </w:t>
      </w:r>
    </w:p>
    <w:p w:rsidR="003370EA" w:rsidRDefault="003370EA" w:rsidP="003370EA">
      <w:pPr>
        <w:spacing w:after="150" w:line="240" w:lineRule="auto"/>
        <w:outlineLvl w:val="0"/>
        <w:rPr>
          <w:rFonts w:ascii="Times New Roman" w:eastAsia="Times New Roman" w:hAnsi="Times New Roman" w:cs="Times New Roman"/>
          <w:b/>
          <w:bCs/>
          <w:color w:val="333333"/>
          <w:kern w:val="36"/>
          <w:sz w:val="24"/>
          <w:szCs w:val="24"/>
          <w:lang w:val="kk-KZ" w:eastAsia="ru-RU"/>
        </w:rPr>
      </w:pPr>
      <w:r w:rsidRPr="00474224">
        <w:rPr>
          <w:rFonts w:ascii="Times New Roman" w:eastAsia="Times New Roman" w:hAnsi="Times New Roman" w:cs="Times New Roman"/>
          <w:b/>
          <w:bCs/>
          <w:color w:val="333333"/>
          <w:kern w:val="36"/>
          <w:sz w:val="24"/>
          <w:szCs w:val="24"/>
          <w:lang w:val="kk-KZ" w:eastAsia="ru-RU"/>
        </w:rPr>
        <w:t xml:space="preserve">        </w:t>
      </w:r>
      <w:r w:rsidR="00E97A15">
        <w:rPr>
          <w:rFonts w:ascii="Times New Roman" w:eastAsia="Times New Roman" w:hAnsi="Times New Roman" w:cs="Times New Roman"/>
          <w:b/>
          <w:bCs/>
          <w:color w:val="333333"/>
          <w:kern w:val="36"/>
          <w:sz w:val="24"/>
          <w:szCs w:val="24"/>
          <w:lang w:val="kk-KZ" w:eastAsia="ru-RU"/>
        </w:rPr>
        <w:t xml:space="preserve">          </w:t>
      </w:r>
      <w:r w:rsidRPr="00474224">
        <w:rPr>
          <w:rFonts w:ascii="Times New Roman" w:eastAsia="Times New Roman" w:hAnsi="Times New Roman" w:cs="Times New Roman"/>
          <w:b/>
          <w:bCs/>
          <w:color w:val="333333"/>
          <w:kern w:val="36"/>
          <w:sz w:val="24"/>
          <w:szCs w:val="24"/>
          <w:lang w:val="kk-KZ" w:eastAsia="ru-RU"/>
        </w:rPr>
        <w:t xml:space="preserve"> рефлексивтік есебі</w:t>
      </w:r>
    </w:p>
    <w:p w:rsidR="00E97A15" w:rsidRDefault="00E97A15" w:rsidP="003370EA">
      <w:pPr>
        <w:spacing w:after="150" w:line="240" w:lineRule="auto"/>
        <w:outlineLvl w:val="0"/>
        <w:rPr>
          <w:rFonts w:ascii="Times New Roman" w:eastAsia="Times New Roman" w:hAnsi="Times New Roman" w:cs="Times New Roman"/>
          <w:b/>
          <w:bCs/>
          <w:color w:val="333333"/>
          <w:kern w:val="36"/>
          <w:sz w:val="24"/>
          <w:szCs w:val="24"/>
          <w:lang w:val="kk-KZ" w:eastAsia="ru-RU"/>
        </w:rPr>
      </w:pPr>
    </w:p>
    <w:p w:rsidR="00E97A15" w:rsidRPr="00474224" w:rsidRDefault="00E97A15" w:rsidP="003370EA">
      <w:pPr>
        <w:spacing w:after="150" w:line="240" w:lineRule="auto"/>
        <w:outlineLvl w:val="0"/>
        <w:rPr>
          <w:rFonts w:ascii="Times New Roman" w:eastAsia="Times New Roman" w:hAnsi="Times New Roman" w:cs="Times New Roman"/>
          <w:b/>
          <w:bCs/>
          <w:color w:val="333333"/>
          <w:kern w:val="36"/>
          <w:sz w:val="24"/>
          <w:szCs w:val="24"/>
          <w:lang w:val="kk-KZ" w:eastAsia="ru-RU"/>
        </w:rPr>
      </w:pPr>
    </w:p>
    <w:p w:rsidR="002D1FD2" w:rsidRPr="00474224" w:rsidRDefault="003370EA">
      <w:pPr>
        <w:rPr>
          <w:sz w:val="24"/>
          <w:szCs w:val="24"/>
          <w:lang w:val="kk-KZ"/>
        </w:rPr>
      </w:pPr>
      <w:r w:rsidRPr="00474224">
        <w:rPr>
          <w:rFonts w:ascii="Times New Roman" w:eastAsia="Times New Roman" w:hAnsi="Times New Roman" w:cs="Times New Roman"/>
          <w:bCs/>
          <w:iCs/>
          <w:sz w:val="24"/>
          <w:szCs w:val="24"/>
          <w:lang w:val="kk-KZ" w:eastAsia="ru-RU"/>
        </w:rPr>
        <w:t>Ел мен елді, халықпен халықты теңестіретін нәрсе, ол – білім» -деп ұлы тұлға М. Әуезов айтып кеткендей, білім – бұл қоғамның ең жауапты, ең қастерлі саласы.</w:t>
      </w:r>
      <w:r w:rsidRPr="00474224">
        <w:rPr>
          <w:rFonts w:ascii="Times New Roman" w:eastAsia="Times New Roman" w:hAnsi="Times New Roman" w:cs="Times New Roman"/>
          <w:sz w:val="24"/>
          <w:szCs w:val="24"/>
          <w:lang w:val="kk-KZ" w:eastAsia="ru-RU"/>
        </w:rPr>
        <w:t xml:space="preserve"> Қазіргі кезеңде білім берудің сапасын жақсарту, әдістемелік негізін өзгерту заман талабына сәйкес туындап отырған қажеттілік. Өйткені, мектептің әр күні көптеген ғылыми жаңалықтарға, терең әлеуметтік өзгерістерге толы</w:t>
      </w:r>
      <w:r w:rsidRPr="00474224">
        <w:rPr>
          <w:rFonts w:ascii="Times New Roman" w:eastAsia="Times New Roman" w:hAnsi="Times New Roman" w:cs="Times New Roman"/>
          <w:b/>
          <w:sz w:val="24"/>
          <w:szCs w:val="24"/>
          <w:lang w:val="kk-KZ" w:eastAsia="ru-RU"/>
        </w:rPr>
        <w:t>.</w:t>
      </w:r>
      <w:r w:rsidR="002D1FD2" w:rsidRPr="00474224">
        <w:rPr>
          <w:rFonts w:ascii="Times New Roman" w:eastAsia="Times New Roman" w:hAnsi="Times New Roman" w:cs="Times New Roman"/>
          <w:sz w:val="24"/>
          <w:szCs w:val="24"/>
          <w:lang w:val="kk-KZ" w:eastAsia="ru-RU"/>
        </w:rPr>
        <w:t xml:space="preserve"> Сабақ мұғалімнің емес, оқушының іс-әрекетімен </w:t>
      </w:r>
      <w:bookmarkStart w:id="0" w:name="_GoBack"/>
      <w:bookmarkEnd w:id="0"/>
      <w:r w:rsidR="002D1FD2" w:rsidRPr="00474224">
        <w:rPr>
          <w:rFonts w:ascii="Times New Roman" w:eastAsia="Times New Roman" w:hAnsi="Times New Roman" w:cs="Times New Roman"/>
          <w:sz w:val="24"/>
          <w:szCs w:val="24"/>
          <w:lang w:val="kk-KZ" w:eastAsia="ru-RU"/>
        </w:rPr>
        <w:t>бағаланады. Қазіргі заманда нені оқыту емес, қалай оқыту маңыздырақ болып отыр. Сабақ барысында оқушының ізденуі мен зерттеу дағдыларын қалыптастыра отырып, пәнге деген қызығушылықтарын арттыру мақсатында қолданылатын технологиялар баршылық. Осы технологияларды пайдалана отырып, М.Ломоносов атындағы мектеп-гимназиясының бастауыш сынып мұғалімдерімен бас қостық. Жиын барысында (Lewis, 2002) тұжырымдамасы бойынша  жаңа технологияның бірі:  Lesson Study әдісін қолдана отырып 4 сынып оқушылары арасында мониторинг жүргізіп зерттелетін сынып анықталды.</w:t>
      </w:r>
      <w:r w:rsidR="002D1FD2" w:rsidRPr="00474224">
        <w:rPr>
          <w:rFonts w:ascii="Times New Roman" w:eastAsia="Times New Roman" w:hAnsi="Times New Roman" w:cs="Times New Roman"/>
          <w:color w:val="333333"/>
          <w:sz w:val="24"/>
          <w:szCs w:val="24"/>
          <w:lang w:val="kk-KZ" w:eastAsia="ru-RU"/>
        </w:rPr>
        <w:t xml:space="preserve"> Осыған орай сабақ жоспарын құруды көздедік. Сабақ жоспарын құру барысында зерттеуші  4 мұғалімнен    құралған топ бірігіп, зерттеу сабағын ұйымдастыру үшін математика пәнін таңдап алдық. Зерттеуші  топ  аптасына бір реттен жиналып,  А,В,С  деңгейіндегі  оқушылар тобына жататын оқушының математика   сабақ барысында іс –әрекетін зерттеу үшін, оның қажеттілігін  анықтауға болатын  тиімді әдіс -тәсілдерді  сабақтың жоспарын құруда талқылап шықтық. Оқушының қажеттілігін  қанағаттандыру үшін Блум таксономиясы бойынша талдау сұрақтарын   сабақ барысында қолданып, оқушының сыни тұрғыдан ойлау қабілетін жетілдіре түсу жұмыстарын қолға алып, оны сабақ сайын күрделендіре түсу  жоспарланды. Топ мүшелері бірлесе отырып </w:t>
      </w:r>
      <w:r w:rsidR="002D1FD2" w:rsidRPr="00474224">
        <w:rPr>
          <w:rFonts w:ascii="Times New Roman" w:eastAsia="Times New Roman" w:hAnsi="Times New Roman" w:cs="Times New Roman"/>
          <w:sz w:val="24"/>
          <w:szCs w:val="24"/>
          <w:lang w:val="kk-KZ" w:eastAsia="ru-RU"/>
        </w:rPr>
        <w:t>Lesson Study әдісін жүргізудегі басты мақсатты алға қойдық</w:t>
      </w:r>
      <w:r w:rsidR="009B23FB" w:rsidRPr="00474224">
        <w:rPr>
          <w:rFonts w:ascii="Times New Roman" w:eastAsia="Times New Roman" w:hAnsi="Times New Roman" w:cs="Times New Roman"/>
          <w:sz w:val="24"/>
          <w:szCs w:val="24"/>
          <w:lang w:val="kk-KZ" w:eastAsia="ru-RU"/>
        </w:rPr>
        <w:t>.</w:t>
      </w:r>
    </w:p>
    <w:p w:rsidR="002D1FD2" w:rsidRPr="00474224" w:rsidRDefault="002D1FD2" w:rsidP="002D1FD2">
      <w:pPr>
        <w:shd w:val="clear" w:color="auto" w:fill="FFFFFF"/>
        <w:spacing w:after="150" w:line="240" w:lineRule="auto"/>
        <w:jc w:val="both"/>
        <w:rPr>
          <w:rFonts w:ascii="Times New Roman" w:eastAsia="Times New Roman" w:hAnsi="Times New Roman" w:cs="Times New Roman"/>
          <w:b/>
          <w:sz w:val="24"/>
          <w:szCs w:val="24"/>
          <w:lang w:val="kk-KZ" w:eastAsia="ru-RU"/>
        </w:rPr>
      </w:pPr>
      <w:r w:rsidRPr="00474224">
        <w:rPr>
          <w:rFonts w:ascii="Times New Roman" w:eastAsia="Times New Roman" w:hAnsi="Times New Roman" w:cs="Times New Roman"/>
          <w:b/>
          <w:sz w:val="24"/>
          <w:szCs w:val="24"/>
          <w:lang w:val="kk-KZ" w:eastAsia="ru-RU"/>
        </w:rPr>
        <w:t>Lesson Study әдісін жүргізудегі басты мақсат: Математика сабағындағы оқыту үдерісіндегі тәжірибені жақсартуды және жетілдіруді зерттеу</w:t>
      </w:r>
      <w:r w:rsidR="009B23FB" w:rsidRPr="00474224">
        <w:rPr>
          <w:rFonts w:ascii="Times New Roman" w:eastAsia="Times New Roman" w:hAnsi="Times New Roman" w:cs="Times New Roman"/>
          <w:b/>
          <w:sz w:val="24"/>
          <w:szCs w:val="24"/>
          <w:lang w:val="kk-KZ" w:eastAsia="ru-RU"/>
        </w:rPr>
        <w:t>.</w:t>
      </w:r>
    </w:p>
    <w:p w:rsidR="002D1FD2" w:rsidRPr="00474224" w:rsidRDefault="002D1FD2" w:rsidP="002D1FD2">
      <w:pPr>
        <w:shd w:val="clear" w:color="auto" w:fill="FFFFFF"/>
        <w:spacing w:after="150" w:line="240" w:lineRule="auto"/>
        <w:jc w:val="both"/>
        <w:rPr>
          <w:rFonts w:ascii="Times New Roman" w:eastAsia="Times New Roman" w:hAnsi="Times New Roman" w:cs="Times New Roman"/>
          <w:sz w:val="24"/>
          <w:szCs w:val="24"/>
          <w:lang w:val="kk-KZ" w:eastAsia="ru-RU"/>
        </w:rPr>
      </w:pPr>
      <w:r w:rsidRPr="00474224">
        <w:rPr>
          <w:rFonts w:ascii="Times New Roman" w:eastAsia="Times New Roman" w:hAnsi="Times New Roman" w:cs="Times New Roman"/>
          <w:sz w:val="24"/>
          <w:szCs w:val="24"/>
          <w:lang w:val="kk-KZ" w:eastAsia="ru-RU"/>
        </w:rPr>
        <w:t xml:space="preserve">Мақсатқа байланысты Lesson Study әдісін жүргізудегі нақты тақырыпты анықтап алдық </w:t>
      </w:r>
      <w:r w:rsidR="009B23FB" w:rsidRPr="00474224">
        <w:rPr>
          <w:rFonts w:ascii="Times New Roman" w:eastAsia="Times New Roman" w:hAnsi="Times New Roman" w:cs="Times New Roman"/>
          <w:sz w:val="24"/>
          <w:szCs w:val="24"/>
          <w:lang w:val="kk-KZ" w:eastAsia="ru-RU"/>
        </w:rPr>
        <w:t>.</w:t>
      </w:r>
    </w:p>
    <w:p w:rsidR="002D1FD2" w:rsidRPr="00474224" w:rsidRDefault="002D1FD2" w:rsidP="002D1FD2">
      <w:pPr>
        <w:shd w:val="clear" w:color="auto" w:fill="FFFFFF"/>
        <w:spacing w:after="150" w:line="240" w:lineRule="auto"/>
        <w:jc w:val="both"/>
        <w:rPr>
          <w:rFonts w:ascii="Times New Roman" w:eastAsia="Times New Roman" w:hAnsi="Times New Roman" w:cs="Times New Roman"/>
          <w:sz w:val="24"/>
          <w:szCs w:val="24"/>
          <w:lang w:val="kk-KZ" w:eastAsia="ru-RU"/>
        </w:rPr>
      </w:pPr>
      <w:r w:rsidRPr="00474224">
        <w:rPr>
          <w:rFonts w:ascii="Times New Roman" w:eastAsia="Times New Roman" w:hAnsi="Times New Roman" w:cs="Times New Roman"/>
          <w:b/>
          <w:sz w:val="24"/>
          <w:szCs w:val="24"/>
          <w:lang w:val="kk-KZ" w:eastAsia="ru-RU"/>
        </w:rPr>
        <w:t>Lesson Study әдісін жүргізудегі басты тақырып: Математика сабағындағы олқылықтарды жоюда бірлесе жұмыс істеу дағдыларын қалыптастыру</w:t>
      </w:r>
    </w:p>
    <w:p w:rsidR="002D1FD2" w:rsidRPr="00474224" w:rsidRDefault="002D1FD2" w:rsidP="002D1FD2">
      <w:pPr>
        <w:shd w:val="clear" w:color="auto" w:fill="FFFFFF"/>
        <w:spacing w:after="150" w:line="240" w:lineRule="auto"/>
        <w:jc w:val="both"/>
        <w:rPr>
          <w:rFonts w:ascii="Times New Roman" w:eastAsia="Times New Roman" w:hAnsi="Times New Roman" w:cs="Times New Roman"/>
          <w:color w:val="333333"/>
          <w:sz w:val="24"/>
          <w:szCs w:val="24"/>
          <w:lang w:val="kk-KZ" w:eastAsia="ru-RU"/>
        </w:rPr>
      </w:pPr>
      <w:r w:rsidRPr="00474224">
        <w:rPr>
          <w:rFonts w:ascii="Arial" w:eastAsia="Times New Roman" w:hAnsi="Arial" w:cs="Arial"/>
          <w:color w:val="333333"/>
          <w:sz w:val="24"/>
          <w:szCs w:val="24"/>
          <w:lang w:val="kk-KZ" w:eastAsia="ru-RU"/>
        </w:rPr>
        <w:t xml:space="preserve">   </w:t>
      </w:r>
      <w:r w:rsidRPr="00474224">
        <w:rPr>
          <w:rFonts w:ascii="Times New Roman" w:eastAsia="Times New Roman" w:hAnsi="Times New Roman" w:cs="Times New Roman"/>
          <w:color w:val="333333"/>
          <w:sz w:val="24"/>
          <w:szCs w:val="24"/>
          <w:lang w:val="kk-KZ" w:eastAsia="ru-RU"/>
        </w:rPr>
        <w:t>Lesson Study әдісі бойынша әріптестермен бірігіп, сабаққа негізгі жүргізілетін жоспар құрдық:</w:t>
      </w:r>
    </w:p>
    <w:p w:rsidR="002D1FD2" w:rsidRPr="00474224" w:rsidRDefault="002D1FD2" w:rsidP="002D1FD2">
      <w:pPr>
        <w:shd w:val="clear" w:color="auto" w:fill="FFFFFF"/>
        <w:spacing w:after="150" w:line="240" w:lineRule="auto"/>
        <w:jc w:val="both"/>
        <w:rPr>
          <w:rFonts w:ascii="Times New Roman" w:eastAsia="Times New Roman" w:hAnsi="Times New Roman" w:cs="Times New Roman"/>
          <w:color w:val="333333"/>
          <w:sz w:val="24"/>
          <w:szCs w:val="24"/>
          <w:lang w:val="kk-KZ" w:eastAsia="ru-RU"/>
        </w:rPr>
      </w:pPr>
      <w:r w:rsidRPr="00474224">
        <w:rPr>
          <w:rFonts w:ascii="Times New Roman" w:eastAsia="Times New Roman" w:hAnsi="Times New Roman" w:cs="Times New Roman"/>
          <w:color w:val="333333"/>
          <w:sz w:val="24"/>
          <w:szCs w:val="24"/>
          <w:lang w:val="kk-KZ" w:eastAsia="ru-RU"/>
        </w:rPr>
        <w:t>1.Сабақты зерттеу тобын құру.</w:t>
      </w:r>
    </w:p>
    <w:p w:rsidR="002D1FD2" w:rsidRPr="00474224" w:rsidRDefault="002D1FD2" w:rsidP="002D1FD2">
      <w:pPr>
        <w:shd w:val="clear" w:color="auto" w:fill="FFFFFF"/>
        <w:spacing w:after="150" w:line="240" w:lineRule="auto"/>
        <w:jc w:val="both"/>
        <w:rPr>
          <w:rFonts w:ascii="Times New Roman" w:eastAsia="Times New Roman" w:hAnsi="Times New Roman" w:cs="Times New Roman"/>
          <w:color w:val="333333"/>
          <w:sz w:val="24"/>
          <w:szCs w:val="24"/>
          <w:lang w:val="kk-KZ" w:eastAsia="ru-RU"/>
        </w:rPr>
      </w:pPr>
      <w:r w:rsidRPr="00474224">
        <w:rPr>
          <w:rFonts w:ascii="Times New Roman" w:eastAsia="Times New Roman" w:hAnsi="Times New Roman" w:cs="Times New Roman"/>
          <w:color w:val="333333"/>
          <w:sz w:val="24"/>
          <w:szCs w:val="24"/>
          <w:lang w:val="kk-KZ" w:eastAsia="ru-RU"/>
        </w:rPr>
        <w:t>2.Топ қарастыратын мәселені анықтау.</w:t>
      </w:r>
    </w:p>
    <w:p w:rsidR="002D1FD2" w:rsidRPr="00474224" w:rsidRDefault="002D1FD2" w:rsidP="002D1FD2">
      <w:pPr>
        <w:shd w:val="clear" w:color="auto" w:fill="FFFFFF"/>
        <w:spacing w:after="150" w:line="240" w:lineRule="auto"/>
        <w:jc w:val="both"/>
        <w:rPr>
          <w:rFonts w:ascii="Times New Roman" w:eastAsia="Times New Roman" w:hAnsi="Times New Roman" w:cs="Times New Roman"/>
          <w:color w:val="333333"/>
          <w:sz w:val="24"/>
          <w:szCs w:val="24"/>
          <w:lang w:val="kk-KZ" w:eastAsia="ru-RU"/>
        </w:rPr>
      </w:pPr>
      <w:r w:rsidRPr="00474224">
        <w:rPr>
          <w:rFonts w:ascii="Times New Roman" w:eastAsia="Times New Roman" w:hAnsi="Times New Roman" w:cs="Times New Roman"/>
          <w:color w:val="333333"/>
          <w:sz w:val="24"/>
          <w:szCs w:val="24"/>
          <w:lang w:val="kk-KZ" w:eastAsia="ru-RU"/>
        </w:rPr>
        <w:t>3.Тақырыпты зерделеу және зерттеу сабағын жоспарлау.</w:t>
      </w:r>
    </w:p>
    <w:p w:rsidR="002D1FD2" w:rsidRPr="00474224" w:rsidRDefault="002D1FD2" w:rsidP="002D1FD2">
      <w:pPr>
        <w:shd w:val="clear" w:color="auto" w:fill="FFFFFF"/>
        <w:spacing w:after="150" w:line="240" w:lineRule="auto"/>
        <w:jc w:val="both"/>
        <w:rPr>
          <w:rFonts w:ascii="Times New Roman" w:eastAsia="Times New Roman" w:hAnsi="Times New Roman" w:cs="Times New Roman"/>
          <w:color w:val="333333"/>
          <w:sz w:val="24"/>
          <w:szCs w:val="24"/>
          <w:lang w:val="kk-KZ" w:eastAsia="ru-RU"/>
        </w:rPr>
      </w:pPr>
      <w:r w:rsidRPr="00474224">
        <w:rPr>
          <w:rFonts w:ascii="Times New Roman" w:eastAsia="Times New Roman" w:hAnsi="Times New Roman" w:cs="Times New Roman"/>
          <w:color w:val="333333"/>
          <w:sz w:val="24"/>
          <w:szCs w:val="24"/>
          <w:lang w:val="kk-KZ" w:eastAsia="ru-RU"/>
        </w:rPr>
        <w:t>4. Зерттеу сабағын өткізу және талқылау.</w:t>
      </w:r>
    </w:p>
    <w:p w:rsidR="002D1FD2" w:rsidRPr="00474224" w:rsidRDefault="002D1FD2" w:rsidP="002D1FD2">
      <w:pPr>
        <w:shd w:val="clear" w:color="auto" w:fill="FFFFFF"/>
        <w:spacing w:after="150" w:line="240" w:lineRule="auto"/>
        <w:jc w:val="both"/>
        <w:rPr>
          <w:rFonts w:ascii="Times New Roman" w:eastAsia="Times New Roman" w:hAnsi="Times New Roman" w:cs="Times New Roman"/>
          <w:color w:val="333333"/>
          <w:sz w:val="24"/>
          <w:szCs w:val="24"/>
          <w:lang w:val="kk-KZ" w:eastAsia="ru-RU"/>
        </w:rPr>
      </w:pPr>
      <w:r w:rsidRPr="00474224">
        <w:rPr>
          <w:rFonts w:ascii="Times New Roman" w:eastAsia="Times New Roman" w:hAnsi="Times New Roman" w:cs="Times New Roman"/>
          <w:color w:val="333333"/>
          <w:sz w:val="24"/>
          <w:szCs w:val="24"/>
          <w:lang w:val="kk-KZ" w:eastAsia="ru-RU"/>
        </w:rPr>
        <w:t>5.Рефлексия және алдағы қадамдарды жоспарлау</w:t>
      </w:r>
    </w:p>
    <w:p w:rsidR="009B23FB" w:rsidRPr="00474224" w:rsidRDefault="009B23FB" w:rsidP="009B23FB">
      <w:pPr>
        <w:shd w:val="clear" w:color="auto" w:fill="FFFFFF"/>
        <w:spacing w:after="150" w:line="240" w:lineRule="auto"/>
        <w:jc w:val="both"/>
        <w:rPr>
          <w:rFonts w:ascii="Times New Roman" w:eastAsia="Times New Roman" w:hAnsi="Times New Roman" w:cs="Times New Roman"/>
          <w:color w:val="333333"/>
          <w:sz w:val="24"/>
          <w:szCs w:val="24"/>
          <w:lang w:val="kk-KZ" w:eastAsia="ru-RU"/>
        </w:rPr>
      </w:pPr>
      <w:r w:rsidRPr="00474224">
        <w:rPr>
          <w:rFonts w:ascii="Times New Roman" w:eastAsia="Times New Roman" w:hAnsi="Times New Roman" w:cs="Times New Roman"/>
          <w:color w:val="333333"/>
          <w:sz w:val="24"/>
          <w:szCs w:val="24"/>
          <w:lang w:val="kk-KZ" w:eastAsia="ru-RU"/>
        </w:rPr>
        <w:lastRenderedPageBreak/>
        <w:t>Сабақты зерттеу тобына мүшелерді тарту мақсатында бастауыш сынып мұғалімдерімен бас қосып топ мүшелері анықталды:</w:t>
      </w:r>
    </w:p>
    <w:p w:rsidR="009B23FB" w:rsidRPr="00474224" w:rsidRDefault="009B23FB" w:rsidP="009B23FB">
      <w:pPr>
        <w:shd w:val="clear" w:color="auto" w:fill="FFFFFF"/>
        <w:spacing w:after="150" w:line="240" w:lineRule="auto"/>
        <w:jc w:val="both"/>
        <w:rPr>
          <w:rFonts w:ascii="Times New Roman" w:eastAsia="Times New Roman" w:hAnsi="Times New Roman" w:cs="Times New Roman"/>
          <w:color w:val="333333"/>
          <w:sz w:val="24"/>
          <w:szCs w:val="24"/>
          <w:lang w:val="kk-KZ" w:eastAsia="ru-RU"/>
        </w:rPr>
      </w:pPr>
      <w:r w:rsidRPr="00474224">
        <w:rPr>
          <w:rFonts w:ascii="Times New Roman" w:eastAsia="Times New Roman" w:hAnsi="Times New Roman" w:cs="Times New Roman"/>
          <w:color w:val="333333"/>
          <w:sz w:val="24"/>
          <w:szCs w:val="24"/>
          <w:lang w:val="kk-KZ" w:eastAsia="ru-RU"/>
        </w:rPr>
        <w:t>1.Буркитбаева Толқын</w:t>
      </w:r>
    </w:p>
    <w:p w:rsidR="009B23FB" w:rsidRPr="00474224" w:rsidRDefault="009B23FB" w:rsidP="009B23FB">
      <w:pPr>
        <w:shd w:val="clear" w:color="auto" w:fill="FFFFFF"/>
        <w:spacing w:after="150" w:line="240" w:lineRule="auto"/>
        <w:jc w:val="both"/>
        <w:rPr>
          <w:rFonts w:ascii="Times New Roman" w:eastAsia="Times New Roman" w:hAnsi="Times New Roman" w:cs="Times New Roman"/>
          <w:color w:val="333333"/>
          <w:sz w:val="24"/>
          <w:szCs w:val="24"/>
          <w:lang w:val="kk-KZ" w:eastAsia="ru-RU"/>
        </w:rPr>
      </w:pPr>
      <w:r w:rsidRPr="00474224">
        <w:rPr>
          <w:rFonts w:ascii="Times New Roman" w:eastAsia="Times New Roman" w:hAnsi="Times New Roman" w:cs="Times New Roman"/>
          <w:color w:val="333333"/>
          <w:sz w:val="24"/>
          <w:szCs w:val="24"/>
          <w:lang w:val="kk-KZ" w:eastAsia="ru-RU"/>
        </w:rPr>
        <w:t>2.Ошакбаева Гульаим</w:t>
      </w:r>
    </w:p>
    <w:p w:rsidR="009B23FB" w:rsidRPr="00474224" w:rsidRDefault="009B23FB" w:rsidP="009B23FB">
      <w:pPr>
        <w:shd w:val="clear" w:color="auto" w:fill="FFFFFF"/>
        <w:spacing w:after="150" w:line="240" w:lineRule="auto"/>
        <w:jc w:val="both"/>
        <w:rPr>
          <w:rFonts w:ascii="Times New Roman" w:eastAsia="Times New Roman" w:hAnsi="Times New Roman" w:cs="Times New Roman"/>
          <w:color w:val="333333"/>
          <w:sz w:val="24"/>
          <w:szCs w:val="24"/>
          <w:lang w:val="kk-KZ" w:eastAsia="ru-RU"/>
        </w:rPr>
      </w:pPr>
      <w:r w:rsidRPr="00474224">
        <w:rPr>
          <w:rFonts w:ascii="Times New Roman" w:eastAsia="Times New Roman" w:hAnsi="Times New Roman" w:cs="Times New Roman"/>
          <w:color w:val="333333"/>
          <w:sz w:val="24"/>
          <w:szCs w:val="24"/>
          <w:lang w:val="kk-KZ" w:eastAsia="ru-RU"/>
        </w:rPr>
        <w:t>3.Атабаева Машкура</w:t>
      </w:r>
    </w:p>
    <w:p w:rsidR="009B23FB" w:rsidRPr="00474224" w:rsidRDefault="009B23FB" w:rsidP="009B23FB">
      <w:pPr>
        <w:shd w:val="clear" w:color="auto" w:fill="FFFFFF"/>
        <w:spacing w:after="150" w:line="240" w:lineRule="auto"/>
        <w:jc w:val="both"/>
        <w:rPr>
          <w:rFonts w:ascii="Times New Roman" w:eastAsia="Times New Roman" w:hAnsi="Times New Roman" w:cs="Times New Roman"/>
          <w:color w:val="333333"/>
          <w:sz w:val="24"/>
          <w:szCs w:val="24"/>
          <w:lang w:val="kk-KZ" w:eastAsia="ru-RU"/>
        </w:rPr>
      </w:pPr>
      <w:r w:rsidRPr="00474224">
        <w:rPr>
          <w:rFonts w:ascii="Times New Roman" w:eastAsia="Times New Roman" w:hAnsi="Times New Roman" w:cs="Times New Roman"/>
          <w:color w:val="333333"/>
          <w:sz w:val="24"/>
          <w:szCs w:val="24"/>
          <w:lang w:val="kk-KZ" w:eastAsia="ru-RU"/>
        </w:rPr>
        <w:t>4. Райымбекова Шекер</w:t>
      </w:r>
    </w:p>
    <w:p w:rsidR="009B23FB" w:rsidRPr="00474224" w:rsidRDefault="009B23FB" w:rsidP="009B23FB">
      <w:pPr>
        <w:shd w:val="clear" w:color="auto" w:fill="FFFFFF"/>
        <w:spacing w:after="150" w:line="240" w:lineRule="auto"/>
        <w:jc w:val="both"/>
        <w:rPr>
          <w:rFonts w:ascii="Times New Roman" w:eastAsia="Times New Roman" w:hAnsi="Times New Roman" w:cs="Times New Roman"/>
          <w:color w:val="333333"/>
          <w:sz w:val="24"/>
          <w:szCs w:val="24"/>
          <w:lang w:val="kk-KZ" w:eastAsia="ru-RU"/>
        </w:rPr>
      </w:pPr>
      <w:r w:rsidRPr="00474224">
        <w:rPr>
          <w:rFonts w:ascii="Times New Roman" w:eastAsia="Times New Roman" w:hAnsi="Times New Roman" w:cs="Times New Roman"/>
          <w:color w:val="333333"/>
          <w:sz w:val="24"/>
          <w:szCs w:val="24"/>
          <w:lang w:val="kk-KZ" w:eastAsia="ru-RU"/>
        </w:rPr>
        <w:t>4-ші сыныптар арасында жүргізілген нәтиже бойынша 4 «Ә» сыныбы нысанаға алында</w:t>
      </w:r>
    </w:p>
    <w:tbl>
      <w:tblPr>
        <w:tblStyle w:val="a3"/>
        <w:tblW w:w="9214" w:type="dxa"/>
        <w:tblInd w:w="250" w:type="dxa"/>
        <w:tblLayout w:type="fixed"/>
        <w:tblLook w:val="04A0" w:firstRow="1" w:lastRow="0" w:firstColumn="1" w:lastColumn="0" w:noHBand="0" w:noVBand="1"/>
      </w:tblPr>
      <w:tblGrid>
        <w:gridCol w:w="567"/>
        <w:gridCol w:w="992"/>
        <w:gridCol w:w="1985"/>
        <w:gridCol w:w="1701"/>
        <w:gridCol w:w="1843"/>
        <w:gridCol w:w="2126"/>
      </w:tblGrid>
      <w:tr w:rsidR="00B3730F" w:rsidRPr="00474224" w:rsidTr="00B3730F">
        <w:tc>
          <w:tcPr>
            <w:tcW w:w="567" w:type="dxa"/>
          </w:tcPr>
          <w:p w:rsidR="00B3730F" w:rsidRPr="00474224" w:rsidRDefault="00B3730F" w:rsidP="00A602F3">
            <w:pPr>
              <w:rPr>
                <w:sz w:val="24"/>
                <w:szCs w:val="24"/>
                <w:lang w:val="kk-KZ"/>
              </w:rPr>
            </w:pPr>
            <w:r w:rsidRPr="00474224">
              <w:rPr>
                <w:sz w:val="24"/>
                <w:szCs w:val="24"/>
                <w:lang w:val="kk-KZ"/>
              </w:rPr>
              <w:t>№</w:t>
            </w:r>
          </w:p>
        </w:tc>
        <w:tc>
          <w:tcPr>
            <w:tcW w:w="992" w:type="dxa"/>
          </w:tcPr>
          <w:p w:rsidR="00B3730F" w:rsidRPr="00474224" w:rsidRDefault="00B3730F" w:rsidP="00A602F3">
            <w:pPr>
              <w:rPr>
                <w:sz w:val="24"/>
                <w:szCs w:val="24"/>
                <w:lang w:val="kk-KZ"/>
              </w:rPr>
            </w:pPr>
            <w:r w:rsidRPr="00474224">
              <w:rPr>
                <w:sz w:val="24"/>
                <w:szCs w:val="24"/>
                <w:lang w:val="kk-KZ"/>
              </w:rPr>
              <w:t>сынып</w:t>
            </w:r>
          </w:p>
        </w:tc>
        <w:tc>
          <w:tcPr>
            <w:tcW w:w="1985" w:type="dxa"/>
          </w:tcPr>
          <w:p w:rsidR="00B3730F" w:rsidRPr="00474224" w:rsidRDefault="00B3730F" w:rsidP="00A602F3">
            <w:pPr>
              <w:rPr>
                <w:sz w:val="24"/>
                <w:szCs w:val="24"/>
                <w:lang w:val="kk-KZ"/>
              </w:rPr>
            </w:pPr>
            <w:r w:rsidRPr="00474224">
              <w:rPr>
                <w:sz w:val="24"/>
                <w:szCs w:val="24"/>
                <w:lang w:val="kk-KZ"/>
              </w:rPr>
              <w:t>Сын жетекші</w:t>
            </w:r>
          </w:p>
        </w:tc>
        <w:tc>
          <w:tcPr>
            <w:tcW w:w="1701" w:type="dxa"/>
          </w:tcPr>
          <w:p w:rsidR="00B3730F" w:rsidRPr="00474224" w:rsidRDefault="00B3730F" w:rsidP="00A602F3">
            <w:pPr>
              <w:rPr>
                <w:sz w:val="24"/>
                <w:szCs w:val="24"/>
                <w:lang w:val="kk-KZ"/>
              </w:rPr>
            </w:pPr>
            <w:r w:rsidRPr="00474224">
              <w:rPr>
                <w:sz w:val="24"/>
                <w:szCs w:val="24"/>
                <w:lang w:val="kk-KZ"/>
              </w:rPr>
              <w:t>барлығы</w:t>
            </w:r>
          </w:p>
        </w:tc>
        <w:tc>
          <w:tcPr>
            <w:tcW w:w="1843" w:type="dxa"/>
          </w:tcPr>
          <w:p w:rsidR="00B3730F" w:rsidRPr="00474224" w:rsidRDefault="00B3730F" w:rsidP="00B3730F">
            <w:pPr>
              <w:rPr>
                <w:sz w:val="24"/>
                <w:szCs w:val="24"/>
                <w:lang w:val="kk-KZ"/>
              </w:rPr>
            </w:pPr>
            <w:r w:rsidRPr="00474224">
              <w:rPr>
                <w:sz w:val="24"/>
                <w:szCs w:val="24"/>
                <w:lang w:val="kk-KZ"/>
              </w:rPr>
              <w:t>Қатысқандар</w:t>
            </w:r>
          </w:p>
        </w:tc>
        <w:tc>
          <w:tcPr>
            <w:tcW w:w="2126" w:type="dxa"/>
          </w:tcPr>
          <w:p w:rsidR="00B3730F" w:rsidRPr="00474224" w:rsidRDefault="00B3730F" w:rsidP="00A602F3">
            <w:pPr>
              <w:rPr>
                <w:sz w:val="24"/>
                <w:szCs w:val="24"/>
                <w:lang w:val="kk-KZ"/>
              </w:rPr>
            </w:pPr>
            <w:r w:rsidRPr="00474224">
              <w:rPr>
                <w:sz w:val="24"/>
                <w:szCs w:val="24"/>
                <w:lang w:val="kk-KZ"/>
              </w:rPr>
              <w:t>математика</w:t>
            </w:r>
          </w:p>
        </w:tc>
      </w:tr>
      <w:tr w:rsidR="00B3730F" w:rsidRPr="00474224" w:rsidTr="00B3730F">
        <w:tc>
          <w:tcPr>
            <w:tcW w:w="567" w:type="dxa"/>
          </w:tcPr>
          <w:p w:rsidR="00B3730F" w:rsidRPr="00474224" w:rsidRDefault="00B3730F" w:rsidP="00A602F3">
            <w:pPr>
              <w:rPr>
                <w:sz w:val="24"/>
                <w:szCs w:val="24"/>
                <w:lang w:val="kk-KZ"/>
              </w:rPr>
            </w:pPr>
            <w:r w:rsidRPr="00474224">
              <w:rPr>
                <w:sz w:val="24"/>
                <w:szCs w:val="24"/>
                <w:lang w:val="kk-KZ"/>
              </w:rPr>
              <w:t>1</w:t>
            </w:r>
          </w:p>
        </w:tc>
        <w:tc>
          <w:tcPr>
            <w:tcW w:w="992" w:type="dxa"/>
          </w:tcPr>
          <w:p w:rsidR="00B3730F" w:rsidRPr="00474224" w:rsidRDefault="00B3730F" w:rsidP="00A602F3">
            <w:pPr>
              <w:rPr>
                <w:sz w:val="24"/>
                <w:szCs w:val="24"/>
                <w:lang w:val="kk-KZ"/>
              </w:rPr>
            </w:pPr>
            <w:r w:rsidRPr="00474224">
              <w:rPr>
                <w:sz w:val="24"/>
                <w:szCs w:val="24"/>
                <w:lang w:val="kk-KZ"/>
              </w:rPr>
              <w:t>4 «Д»</w:t>
            </w:r>
          </w:p>
        </w:tc>
        <w:tc>
          <w:tcPr>
            <w:tcW w:w="1985" w:type="dxa"/>
          </w:tcPr>
          <w:p w:rsidR="00B3730F" w:rsidRPr="00474224" w:rsidRDefault="00B3730F" w:rsidP="00A602F3">
            <w:pPr>
              <w:rPr>
                <w:sz w:val="24"/>
                <w:szCs w:val="24"/>
                <w:lang w:val="kk-KZ"/>
              </w:rPr>
            </w:pPr>
            <w:r w:rsidRPr="00474224">
              <w:rPr>
                <w:sz w:val="24"/>
                <w:szCs w:val="24"/>
                <w:lang w:val="kk-KZ"/>
              </w:rPr>
              <w:t>Дильдабаева М</w:t>
            </w:r>
          </w:p>
        </w:tc>
        <w:tc>
          <w:tcPr>
            <w:tcW w:w="1701" w:type="dxa"/>
          </w:tcPr>
          <w:p w:rsidR="00B3730F" w:rsidRPr="00474224" w:rsidRDefault="00B3730F" w:rsidP="00A602F3">
            <w:pPr>
              <w:rPr>
                <w:sz w:val="24"/>
                <w:szCs w:val="24"/>
                <w:lang w:val="kk-KZ"/>
              </w:rPr>
            </w:pPr>
            <w:r w:rsidRPr="00474224">
              <w:rPr>
                <w:sz w:val="24"/>
                <w:szCs w:val="24"/>
                <w:lang w:val="kk-KZ"/>
              </w:rPr>
              <w:t>24</w:t>
            </w:r>
          </w:p>
        </w:tc>
        <w:tc>
          <w:tcPr>
            <w:tcW w:w="1843" w:type="dxa"/>
          </w:tcPr>
          <w:p w:rsidR="00B3730F" w:rsidRPr="00474224" w:rsidRDefault="00B3730F" w:rsidP="00A602F3">
            <w:pPr>
              <w:rPr>
                <w:sz w:val="24"/>
                <w:szCs w:val="24"/>
                <w:lang w:val="kk-KZ"/>
              </w:rPr>
            </w:pPr>
            <w:r w:rsidRPr="00474224">
              <w:rPr>
                <w:sz w:val="24"/>
                <w:szCs w:val="24"/>
                <w:lang w:val="kk-KZ"/>
              </w:rPr>
              <w:t>+</w:t>
            </w:r>
          </w:p>
        </w:tc>
        <w:tc>
          <w:tcPr>
            <w:tcW w:w="2126" w:type="dxa"/>
          </w:tcPr>
          <w:p w:rsidR="00B3730F" w:rsidRPr="00474224" w:rsidRDefault="00B3730F" w:rsidP="00A602F3">
            <w:pPr>
              <w:rPr>
                <w:sz w:val="24"/>
                <w:szCs w:val="24"/>
                <w:lang w:val="kk-KZ"/>
              </w:rPr>
            </w:pPr>
            <w:r w:rsidRPr="00474224">
              <w:rPr>
                <w:sz w:val="24"/>
                <w:szCs w:val="24"/>
                <w:lang w:val="kk-KZ"/>
              </w:rPr>
              <w:t>13,59</w:t>
            </w:r>
          </w:p>
        </w:tc>
      </w:tr>
      <w:tr w:rsidR="00B3730F" w:rsidRPr="00474224" w:rsidTr="00B3730F">
        <w:tc>
          <w:tcPr>
            <w:tcW w:w="567" w:type="dxa"/>
          </w:tcPr>
          <w:p w:rsidR="00B3730F" w:rsidRPr="00474224" w:rsidRDefault="00B3730F" w:rsidP="00A602F3">
            <w:pPr>
              <w:rPr>
                <w:sz w:val="24"/>
                <w:szCs w:val="24"/>
                <w:lang w:val="kk-KZ"/>
              </w:rPr>
            </w:pPr>
            <w:r w:rsidRPr="00474224">
              <w:rPr>
                <w:sz w:val="24"/>
                <w:szCs w:val="24"/>
                <w:lang w:val="kk-KZ"/>
              </w:rPr>
              <w:t>2</w:t>
            </w:r>
          </w:p>
        </w:tc>
        <w:tc>
          <w:tcPr>
            <w:tcW w:w="992" w:type="dxa"/>
          </w:tcPr>
          <w:p w:rsidR="00B3730F" w:rsidRPr="00474224" w:rsidRDefault="00B3730F" w:rsidP="00A602F3">
            <w:pPr>
              <w:rPr>
                <w:sz w:val="24"/>
                <w:szCs w:val="24"/>
                <w:lang w:val="kk-KZ"/>
              </w:rPr>
            </w:pPr>
            <w:r w:rsidRPr="00474224">
              <w:rPr>
                <w:sz w:val="24"/>
                <w:szCs w:val="24"/>
                <w:lang w:val="kk-KZ"/>
              </w:rPr>
              <w:t>4 «Ғ»</w:t>
            </w:r>
          </w:p>
        </w:tc>
        <w:tc>
          <w:tcPr>
            <w:tcW w:w="1985" w:type="dxa"/>
          </w:tcPr>
          <w:p w:rsidR="00B3730F" w:rsidRPr="00474224" w:rsidRDefault="00B3730F" w:rsidP="00A602F3">
            <w:pPr>
              <w:rPr>
                <w:sz w:val="24"/>
                <w:szCs w:val="24"/>
                <w:lang w:val="kk-KZ"/>
              </w:rPr>
            </w:pPr>
            <w:r w:rsidRPr="00474224">
              <w:rPr>
                <w:sz w:val="24"/>
                <w:szCs w:val="24"/>
                <w:lang w:val="kk-KZ"/>
              </w:rPr>
              <w:t>Расымбекова  Н</w:t>
            </w:r>
          </w:p>
        </w:tc>
        <w:tc>
          <w:tcPr>
            <w:tcW w:w="1701" w:type="dxa"/>
          </w:tcPr>
          <w:p w:rsidR="00B3730F" w:rsidRPr="00474224" w:rsidRDefault="00B3730F" w:rsidP="00A602F3">
            <w:pPr>
              <w:rPr>
                <w:sz w:val="24"/>
                <w:szCs w:val="24"/>
                <w:lang w:val="kk-KZ"/>
              </w:rPr>
            </w:pPr>
            <w:r w:rsidRPr="00474224">
              <w:rPr>
                <w:sz w:val="24"/>
                <w:szCs w:val="24"/>
                <w:lang w:val="kk-KZ"/>
              </w:rPr>
              <w:t>24</w:t>
            </w:r>
          </w:p>
        </w:tc>
        <w:tc>
          <w:tcPr>
            <w:tcW w:w="1843" w:type="dxa"/>
          </w:tcPr>
          <w:p w:rsidR="00B3730F" w:rsidRPr="00474224" w:rsidRDefault="00B3730F" w:rsidP="00A602F3">
            <w:pPr>
              <w:rPr>
                <w:sz w:val="24"/>
                <w:szCs w:val="24"/>
                <w:lang w:val="kk-KZ"/>
              </w:rPr>
            </w:pPr>
            <w:r w:rsidRPr="00474224">
              <w:rPr>
                <w:sz w:val="24"/>
                <w:szCs w:val="24"/>
                <w:lang w:val="kk-KZ"/>
              </w:rPr>
              <w:t>+</w:t>
            </w:r>
          </w:p>
        </w:tc>
        <w:tc>
          <w:tcPr>
            <w:tcW w:w="2126" w:type="dxa"/>
          </w:tcPr>
          <w:p w:rsidR="00B3730F" w:rsidRPr="00474224" w:rsidRDefault="00B3730F" w:rsidP="00A602F3">
            <w:pPr>
              <w:rPr>
                <w:sz w:val="24"/>
                <w:szCs w:val="24"/>
                <w:lang w:val="kk-KZ"/>
              </w:rPr>
            </w:pPr>
            <w:r w:rsidRPr="00474224">
              <w:rPr>
                <w:sz w:val="24"/>
                <w:szCs w:val="24"/>
                <w:lang w:val="kk-KZ"/>
              </w:rPr>
              <w:t>10,09</w:t>
            </w:r>
          </w:p>
        </w:tc>
      </w:tr>
      <w:tr w:rsidR="00B3730F" w:rsidRPr="00474224" w:rsidTr="00B3730F">
        <w:tc>
          <w:tcPr>
            <w:tcW w:w="567" w:type="dxa"/>
          </w:tcPr>
          <w:p w:rsidR="00B3730F" w:rsidRPr="00474224" w:rsidRDefault="00B3730F" w:rsidP="00A602F3">
            <w:pPr>
              <w:rPr>
                <w:sz w:val="24"/>
                <w:szCs w:val="24"/>
                <w:lang w:val="kk-KZ"/>
              </w:rPr>
            </w:pPr>
            <w:r w:rsidRPr="00474224">
              <w:rPr>
                <w:sz w:val="24"/>
                <w:szCs w:val="24"/>
                <w:lang w:val="kk-KZ"/>
              </w:rPr>
              <w:t>3</w:t>
            </w:r>
          </w:p>
        </w:tc>
        <w:tc>
          <w:tcPr>
            <w:tcW w:w="992" w:type="dxa"/>
          </w:tcPr>
          <w:p w:rsidR="00B3730F" w:rsidRPr="00474224" w:rsidRDefault="00B3730F" w:rsidP="00A602F3">
            <w:pPr>
              <w:rPr>
                <w:sz w:val="24"/>
                <w:szCs w:val="24"/>
                <w:lang w:val="kk-KZ"/>
              </w:rPr>
            </w:pPr>
            <w:r w:rsidRPr="00474224">
              <w:rPr>
                <w:sz w:val="24"/>
                <w:szCs w:val="24"/>
                <w:lang w:val="kk-KZ"/>
              </w:rPr>
              <w:t>4 «Г»</w:t>
            </w:r>
          </w:p>
        </w:tc>
        <w:tc>
          <w:tcPr>
            <w:tcW w:w="1985" w:type="dxa"/>
          </w:tcPr>
          <w:p w:rsidR="00B3730F" w:rsidRPr="00474224" w:rsidRDefault="00B3730F" w:rsidP="00A602F3">
            <w:pPr>
              <w:rPr>
                <w:sz w:val="24"/>
                <w:szCs w:val="24"/>
                <w:lang w:val="kk-KZ"/>
              </w:rPr>
            </w:pPr>
            <w:r w:rsidRPr="00474224">
              <w:rPr>
                <w:sz w:val="24"/>
                <w:szCs w:val="24"/>
                <w:lang w:val="kk-KZ"/>
              </w:rPr>
              <w:t>Турдалиева  Н</w:t>
            </w:r>
          </w:p>
        </w:tc>
        <w:tc>
          <w:tcPr>
            <w:tcW w:w="1701" w:type="dxa"/>
          </w:tcPr>
          <w:p w:rsidR="00B3730F" w:rsidRPr="00474224" w:rsidRDefault="00B3730F" w:rsidP="00A602F3">
            <w:pPr>
              <w:rPr>
                <w:sz w:val="24"/>
                <w:szCs w:val="24"/>
                <w:lang w:val="kk-KZ"/>
              </w:rPr>
            </w:pPr>
            <w:r w:rsidRPr="00474224">
              <w:rPr>
                <w:sz w:val="24"/>
                <w:szCs w:val="24"/>
                <w:lang w:val="kk-KZ"/>
              </w:rPr>
              <w:t>20</w:t>
            </w:r>
          </w:p>
        </w:tc>
        <w:tc>
          <w:tcPr>
            <w:tcW w:w="1843" w:type="dxa"/>
          </w:tcPr>
          <w:p w:rsidR="00B3730F" w:rsidRPr="00474224" w:rsidRDefault="00B3730F" w:rsidP="00A602F3">
            <w:pPr>
              <w:rPr>
                <w:sz w:val="24"/>
                <w:szCs w:val="24"/>
                <w:lang w:val="kk-KZ"/>
              </w:rPr>
            </w:pPr>
            <w:r w:rsidRPr="00474224">
              <w:rPr>
                <w:sz w:val="24"/>
                <w:szCs w:val="24"/>
                <w:lang w:val="kk-KZ"/>
              </w:rPr>
              <w:t>+</w:t>
            </w:r>
          </w:p>
        </w:tc>
        <w:tc>
          <w:tcPr>
            <w:tcW w:w="2126" w:type="dxa"/>
          </w:tcPr>
          <w:p w:rsidR="00B3730F" w:rsidRPr="00474224" w:rsidRDefault="00B3730F" w:rsidP="00A602F3">
            <w:pPr>
              <w:rPr>
                <w:sz w:val="24"/>
                <w:szCs w:val="24"/>
                <w:lang w:val="kk-KZ"/>
              </w:rPr>
            </w:pPr>
            <w:r w:rsidRPr="00474224">
              <w:rPr>
                <w:sz w:val="24"/>
                <w:szCs w:val="24"/>
                <w:lang w:val="kk-KZ"/>
              </w:rPr>
              <w:t>9,11</w:t>
            </w:r>
          </w:p>
        </w:tc>
      </w:tr>
      <w:tr w:rsidR="00B3730F" w:rsidRPr="00474224" w:rsidTr="00B3730F">
        <w:tc>
          <w:tcPr>
            <w:tcW w:w="567" w:type="dxa"/>
          </w:tcPr>
          <w:p w:rsidR="00B3730F" w:rsidRPr="00474224" w:rsidRDefault="00B3730F" w:rsidP="00A602F3">
            <w:pPr>
              <w:rPr>
                <w:sz w:val="24"/>
                <w:szCs w:val="24"/>
                <w:lang w:val="kk-KZ"/>
              </w:rPr>
            </w:pPr>
            <w:r w:rsidRPr="00474224">
              <w:rPr>
                <w:sz w:val="24"/>
                <w:szCs w:val="24"/>
                <w:lang w:val="kk-KZ"/>
              </w:rPr>
              <w:t>4</w:t>
            </w:r>
          </w:p>
        </w:tc>
        <w:tc>
          <w:tcPr>
            <w:tcW w:w="992" w:type="dxa"/>
          </w:tcPr>
          <w:p w:rsidR="00B3730F" w:rsidRPr="00474224" w:rsidRDefault="00B3730F" w:rsidP="00A602F3">
            <w:pPr>
              <w:rPr>
                <w:sz w:val="24"/>
                <w:szCs w:val="24"/>
                <w:lang w:val="kk-KZ"/>
              </w:rPr>
            </w:pPr>
            <w:r w:rsidRPr="00474224">
              <w:rPr>
                <w:sz w:val="24"/>
                <w:szCs w:val="24"/>
                <w:lang w:val="kk-KZ"/>
              </w:rPr>
              <w:t>4 «Ә»</w:t>
            </w:r>
          </w:p>
        </w:tc>
        <w:tc>
          <w:tcPr>
            <w:tcW w:w="1985" w:type="dxa"/>
          </w:tcPr>
          <w:p w:rsidR="00B3730F" w:rsidRPr="00474224" w:rsidRDefault="00B3730F" w:rsidP="00A602F3">
            <w:pPr>
              <w:rPr>
                <w:sz w:val="24"/>
                <w:szCs w:val="24"/>
                <w:lang w:val="kk-KZ"/>
              </w:rPr>
            </w:pPr>
            <w:r w:rsidRPr="00474224">
              <w:rPr>
                <w:sz w:val="24"/>
                <w:szCs w:val="24"/>
                <w:lang w:val="kk-KZ"/>
              </w:rPr>
              <w:t>Байдаулетова  Ә</w:t>
            </w:r>
          </w:p>
        </w:tc>
        <w:tc>
          <w:tcPr>
            <w:tcW w:w="1701" w:type="dxa"/>
          </w:tcPr>
          <w:p w:rsidR="00B3730F" w:rsidRPr="00474224" w:rsidRDefault="00B3730F" w:rsidP="00A602F3">
            <w:pPr>
              <w:rPr>
                <w:sz w:val="24"/>
                <w:szCs w:val="24"/>
                <w:lang w:val="kk-KZ"/>
              </w:rPr>
            </w:pPr>
            <w:r w:rsidRPr="00474224">
              <w:rPr>
                <w:sz w:val="24"/>
                <w:szCs w:val="24"/>
                <w:lang w:val="kk-KZ"/>
              </w:rPr>
              <w:t>19</w:t>
            </w:r>
          </w:p>
        </w:tc>
        <w:tc>
          <w:tcPr>
            <w:tcW w:w="1843" w:type="dxa"/>
          </w:tcPr>
          <w:p w:rsidR="00B3730F" w:rsidRPr="00474224" w:rsidRDefault="00B3730F" w:rsidP="00A602F3">
            <w:pPr>
              <w:rPr>
                <w:sz w:val="24"/>
                <w:szCs w:val="24"/>
                <w:lang w:val="kk-KZ"/>
              </w:rPr>
            </w:pPr>
            <w:r w:rsidRPr="00474224">
              <w:rPr>
                <w:sz w:val="24"/>
                <w:szCs w:val="24"/>
                <w:lang w:val="kk-KZ"/>
              </w:rPr>
              <w:t>+</w:t>
            </w:r>
          </w:p>
        </w:tc>
        <w:tc>
          <w:tcPr>
            <w:tcW w:w="2126" w:type="dxa"/>
          </w:tcPr>
          <w:p w:rsidR="00B3730F" w:rsidRPr="00474224" w:rsidRDefault="00B3730F" w:rsidP="00A602F3">
            <w:pPr>
              <w:rPr>
                <w:sz w:val="24"/>
                <w:szCs w:val="24"/>
                <w:lang w:val="kk-KZ"/>
              </w:rPr>
            </w:pPr>
            <w:r w:rsidRPr="00474224">
              <w:rPr>
                <w:sz w:val="24"/>
                <w:szCs w:val="24"/>
                <w:lang w:val="kk-KZ"/>
              </w:rPr>
              <w:t>7,83</w:t>
            </w:r>
          </w:p>
        </w:tc>
      </w:tr>
    </w:tbl>
    <w:p w:rsidR="009B23FB" w:rsidRPr="00474224" w:rsidRDefault="009B23FB" w:rsidP="002D1FD2">
      <w:pPr>
        <w:rPr>
          <w:sz w:val="24"/>
          <w:szCs w:val="24"/>
          <w:lang w:val="kk-KZ"/>
        </w:rPr>
      </w:pPr>
    </w:p>
    <w:p w:rsidR="00BC493E" w:rsidRPr="00474224" w:rsidRDefault="009B23FB" w:rsidP="009B23FB">
      <w:pPr>
        <w:rPr>
          <w:sz w:val="24"/>
          <w:szCs w:val="24"/>
          <w:lang w:val="kk-KZ"/>
        </w:rPr>
      </w:pPr>
      <w:r w:rsidRPr="00474224">
        <w:rPr>
          <w:noProof/>
          <w:sz w:val="24"/>
          <w:szCs w:val="24"/>
          <w:lang w:eastAsia="ru-RU"/>
        </w:rPr>
        <w:drawing>
          <wp:inline distT="0" distB="0" distL="0" distR="0" wp14:anchorId="304BB9D0" wp14:editId="642432AF">
            <wp:extent cx="5943600" cy="223837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B23FB" w:rsidRPr="00474224" w:rsidRDefault="009B23FB" w:rsidP="009B23FB">
      <w:pPr>
        <w:rPr>
          <w:sz w:val="24"/>
          <w:szCs w:val="24"/>
          <w:lang w:val="kk-KZ"/>
        </w:rPr>
      </w:pPr>
    </w:p>
    <w:p w:rsidR="00110F6C" w:rsidRPr="00474224" w:rsidRDefault="00110F6C" w:rsidP="00110F6C">
      <w:pPr>
        <w:shd w:val="clear" w:color="auto" w:fill="FFFFFF"/>
        <w:spacing w:after="150" w:line="240" w:lineRule="auto"/>
        <w:jc w:val="both"/>
        <w:rPr>
          <w:rFonts w:ascii="Times New Roman" w:eastAsia="Times New Roman" w:hAnsi="Times New Roman" w:cs="Times New Roman"/>
          <w:b/>
          <w:color w:val="333333"/>
          <w:sz w:val="24"/>
          <w:szCs w:val="24"/>
          <w:lang w:val="kk-KZ" w:eastAsia="ru-RU"/>
        </w:rPr>
      </w:pPr>
      <w:r w:rsidRPr="00474224">
        <w:rPr>
          <w:rFonts w:ascii="Times New Roman" w:eastAsia="Times New Roman" w:hAnsi="Times New Roman" w:cs="Times New Roman"/>
          <w:b/>
          <w:color w:val="333333"/>
          <w:sz w:val="24"/>
          <w:szCs w:val="24"/>
          <w:lang w:val="kk-KZ" w:eastAsia="ru-RU"/>
        </w:rPr>
        <w:t>Топта қарастыратын мәселені анықтау.</w:t>
      </w:r>
    </w:p>
    <w:p w:rsidR="00110F6C" w:rsidRPr="00474224" w:rsidRDefault="00110F6C" w:rsidP="00110F6C">
      <w:pPr>
        <w:widowControl w:val="0"/>
        <w:tabs>
          <w:tab w:val="left" w:pos="277"/>
        </w:tabs>
        <w:autoSpaceDE w:val="0"/>
        <w:autoSpaceDN w:val="0"/>
        <w:spacing w:after="0" w:line="288" w:lineRule="exact"/>
        <w:rPr>
          <w:rFonts w:ascii="Times New Roman" w:eastAsia="Times New Roman" w:hAnsi="Times New Roman" w:cs="Times New Roman"/>
          <w:color w:val="231F20"/>
          <w:sz w:val="24"/>
          <w:szCs w:val="24"/>
          <w:lang w:val="kk-KZ"/>
        </w:rPr>
      </w:pPr>
      <w:r w:rsidRPr="00474224">
        <w:rPr>
          <w:rFonts w:ascii="Times New Roman" w:eastAsia="Times New Roman" w:hAnsi="Times New Roman" w:cs="Times New Roman"/>
          <w:b/>
          <w:color w:val="333333"/>
          <w:sz w:val="24"/>
          <w:szCs w:val="24"/>
          <w:lang w:val="kk-KZ" w:eastAsia="ru-RU"/>
        </w:rPr>
        <w:t>1-ші кездесу</w:t>
      </w:r>
      <w:r w:rsidRPr="00474224">
        <w:rPr>
          <w:rFonts w:ascii="Times New Roman" w:eastAsia="Times New Roman" w:hAnsi="Times New Roman" w:cs="Times New Roman"/>
          <w:color w:val="333333"/>
          <w:sz w:val="24"/>
          <w:szCs w:val="24"/>
          <w:lang w:val="kk-KZ" w:eastAsia="ru-RU"/>
        </w:rPr>
        <w:t xml:space="preserve"> барысында топ мүшелері</w:t>
      </w:r>
      <w:r w:rsidRPr="00474224">
        <w:rPr>
          <w:rFonts w:ascii="Times New Roman" w:eastAsia="Times New Roman" w:hAnsi="Times New Roman" w:cs="Times New Roman"/>
          <w:color w:val="231F20"/>
          <w:sz w:val="24"/>
          <w:szCs w:val="24"/>
          <w:lang w:val="kk-KZ"/>
        </w:rPr>
        <w:t xml:space="preserve"> Сабақты</w:t>
      </w:r>
      <w:r w:rsidRPr="00474224">
        <w:rPr>
          <w:rFonts w:ascii="Times New Roman" w:eastAsia="Times New Roman" w:hAnsi="Times New Roman" w:cs="Times New Roman"/>
          <w:color w:val="231F20"/>
          <w:spacing w:val="-1"/>
          <w:sz w:val="24"/>
          <w:szCs w:val="24"/>
          <w:lang w:val="kk-KZ"/>
        </w:rPr>
        <w:t xml:space="preserve"> </w:t>
      </w:r>
      <w:r w:rsidRPr="00474224">
        <w:rPr>
          <w:rFonts w:ascii="Times New Roman" w:eastAsia="Times New Roman" w:hAnsi="Times New Roman" w:cs="Times New Roman"/>
          <w:color w:val="231F20"/>
          <w:sz w:val="24"/>
          <w:szCs w:val="24"/>
          <w:lang w:val="kk-KZ"/>
        </w:rPr>
        <w:t>зерттеу</w:t>
      </w:r>
      <w:r w:rsidRPr="00474224">
        <w:rPr>
          <w:rFonts w:ascii="Times New Roman" w:eastAsia="Times New Roman" w:hAnsi="Times New Roman" w:cs="Times New Roman"/>
          <w:color w:val="231F20"/>
          <w:spacing w:val="-1"/>
          <w:sz w:val="24"/>
          <w:szCs w:val="24"/>
          <w:lang w:val="kk-KZ"/>
        </w:rPr>
        <w:t xml:space="preserve"> </w:t>
      </w:r>
      <w:r w:rsidRPr="00474224">
        <w:rPr>
          <w:rFonts w:ascii="Times New Roman" w:eastAsia="Times New Roman" w:hAnsi="Times New Roman" w:cs="Times New Roman"/>
          <w:color w:val="231F20"/>
          <w:sz w:val="24"/>
          <w:szCs w:val="24"/>
          <w:lang w:val="kk-KZ"/>
        </w:rPr>
        <w:t>туралы ортақ</w:t>
      </w:r>
      <w:r w:rsidRPr="00474224">
        <w:rPr>
          <w:rFonts w:ascii="Times New Roman" w:eastAsia="Times New Roman" w:hAnsi="Times New Roman" w:cs="Times New Roman"/>
          <w:color w:val="231F20"/>
          <w:spacing w:val="-1"/>
          <w:sz w:val="24"/>
          <w:szCs w:val="24"/>
          <w:lang w:val="kk-KZ"/>
        </w:rPr>
        <w:t xml:space="preserve"> </w:t>
      </w:r>
      <w:r w:rsidRPr="00474224">
        <w:rPr>
          <w:rFonts w:ascii="Times New Roman" w:eastAsia="Times New Roman" w:hAnsi="Times New Roman" w:cs="Times New Roman"/>
          <w:color w:val="231F20"/>
          <w:sz w:val="24"/>
          <w:szCs w:val="24"/>
          <w:lang w:val="kk-KZ"/>
        </w:rPr>
        <w:t>пікір</w:t>
      </w:r>
      <w:r w:rsidRPr="00474224">
        <w:rPr>
          <w:rFonts w:ascii="Times New Roman" w:eastAsia="Times New Roman" w:hAnsi="Times New Roman" w:cs="Times New Roman"/>
          <w:color w:val="231F20"/>
          <w:spacing w:val="-2"/>
          <w:sz w:val="24"/>
          <w:szCs w:val="24"/>
          <w:lang w:val="kk-KZ"/>
        </w:rPr>
        <w:t xml:space="preserve"> </w:t>
      </w:r>
      <w:r w:rsidRPr="00474224">
        <w:rPr>
          <w:rFonts w:ascii="Times New Roman" w:eastAsia="Times New Roman" w:hAnsi="Times New Roman" w:cs="Times New Roman"/>
          <w:color w:val="231F20"/>
          <w:sz w:val="24"/>
          <w:szCs w:val="24"/>
          <w:lang w:val="kk-KZ"/>
        </w:rPr>
        <w:t>қалыптастырды. Ортақ шешіммен зерттеу тобына «Дарын» атауы беріліп ұраны бекітілді. Топтың ұраны  «Бәріміз біріміз үшін,біріміз бәріміз үшін» . Жоғары</w:t>
      </w:r>
      <w:r w:rsidRPr="00474224">
        <w:rPr>
          <w:rFonts w:ascii="Times New Roman" w:eastAsia="Times New Roman" w:hAnsi="Times New Roman" w:cs="Times New Roman"/>
          <w:color w:val="231F20"/>
          <w:spacing w:val="-12"/>
          <w:sz w:val="24"/>
          <w:szCs w:val="24"/>
          <w:lang w:val="kk-KZ"/>
        </w:rPr>
        <w:t xml:space="preserve"> </w:t>
      </w:r>
      <w:r w:rsidRPr="00474224">
        <w:rPr>
          <w:rFonts w:ascii="Times New Roman" w:eastAsia="Times New Roman" w:hAnsi="Times New Roman" w:cs="Times New Roman"/>
          <w:color w:val="231F20"/>
          <w:sz w:val="24"/>
          <w:szCs w:val="24"/>
          <w:lang w:val="kk-KZ"/>
        </w:rPr>
        <w:t>сапалы</w:t>
      </w:r>
      <w:r w:rsidRPr="00474224">
        <w:rPr>
          <w:rFonts w:ascii="Times New Roman" w:eastAsia="Times New Roman" w:hAnsi="Times New Roman" w:cs="Times New Roman"/>
          <w:color w:val="231F20"/>
          <w:spacing w:val="-12"/>
          <w:sz w:val="24"/>
          <w:szCs w:val="24"/>
          <w:lang w:val="kk-KZ"/>
        </w:rPr>
        <w:t xml:space="preserve"> </w:t>
      </w:r>
      <w:r w:rsidRPr="00474224">
        <w:rPr>
          <w:rFonts w:ascii="Times New Roman" w:eastAsia="Times New Roman" w:hAnsi="Times New Roman" w:cs="Times New Roman"/>
          <w:color w:val="231F20"/>
          <w:sz w:val="24"/>
          <w:szCs w:val="24"/>
          <w:lang w:val="kk-KZ"/>
        </w:rPr>
        <w:t>кәсіби</w:t>
      </w:r>
      <w:r w:rsidRPr="00474224">
        <w:rPr>
          <w:rFonts w:ascii="Times New Roman" w:eastAsia="Times New Roman" w:hAnsi="Times New Roman" w:cs="Times New Roman"/>
          <w:color w:val="231F20"/>
          <w:spacing w:val="-12"/>
          <w:sz w:val="24"/>
          <w:szCs w:val="24"/>
          <w:lang w:val="kk-KZ"/>
        </w:rPr>
        <w:t xml:space="preserve"> </w:t>
      </w:r>
      <w:r w:rsidRPr="00474224">
        <w:rPr>
          <w:rFonts w:ascii="Times New Roman" w:eastAsia="Times New Roman" w:hAnsi="Times New Roman" w:cs="Times New Roman"/>
          <w:color w:val="231F20"/>
          <w:sz w:val="24"/>
          <w:szCs w:val="24"/>
          <w:lang w:val="kk-KZ"/>
        </w:rPr>
        <w:t>білім</w:t>
      </w:r>
      <w:r w:rsidRPr="00474224">
        <w:rPr>
          <w:rFonts w:ascii="Times New Roman" w:eastAsia="Times New Roman" w:hAnsi="Times New Roman" w:cs="Times New Roman"/>
          <w:color w:val="231F20"/>
          <w:spacing w:val="-12"/>
          <w:sz w:val="24"/>
          <w:szCs w:val="24"/>
          <w:lang w:val="kk-KZ"/>
        </w:rPr>
        <w:t xml:space="preserve"> </w:t>
      </w:r>
      <w:r w:rsidRPr="00474224">
        <w:rPr>
          <w:rFonts w:ascii="Times New Roman" w:eastAsia="Times New Roman" w:hAnsi="Times New Roman" w:cs="Times New Roman"/>
          <w:color w:val="231F20"/>
          <w:sz w:val="24"/>
          <w:szCs w:val="24"/>
          <w:lang w:val="kk-KZ"/>
        </w:rPr>
        <w:t>туралы</w:t>
      </w:r>
      <w:r w:rsidRPr="00474224">
        <w:rPr>
          <w:rFonts w:ascii="Times New Roman" w:eastAsia="Times New Roman" w:hAnsi="Times New Roman" w:cs="Times New Roman"/>
          <w:color w:val="231F20"/>
          <w:spacing w:val="-12"/>
          <w:sz w:val="24"/>
          <w:szCs w:val="24"/>
          <w:lang w:val="kk-KZ"/>
        </w:rPr>
        <w:t xml:space="preserve"> </w:t>
      </w:r>
      <w:r w:rsidRPr="00474224">
        <w:rPr>
          <w:rFonts w:ascii="Times New Roman" w:eastAsia="Times New Roman" w:hAnsi="Times New Roman" w:cs="Times New Roman"/>
          <w:color w:val="231F20"/>
          <w:sz w:val="24"/>
          <w:szCs w:val="24"/>
          <w:lang w:val="kk-KZ"/>
        </w:rPr>
        <w:t>ойларымен</w:t>
      </w:r>
      <w:r w:rsidRPr="00474224">
        <w:rPr>
          <w:rFonts w:ascii="Times New Roman" w:eastAsia="Times New Roman" w:hAnsi="Times New Roman" w:cs="Times New Roman"/>
          <w:color w:val="231F20"/>
          <w:spacing w:val="-12"/>
          <w:sz w:val="24"/>
          <w:szCs w:val="24"/>
          <w:lang w:val="kk-KZ"/>
        </w:rPr>
        <w:t xml:space="preserve"> </w:t>
      </w:r>
      <w:r w:rsidRPr="00474224">
        <w:rPr>
          <w:rFonts w:ascii="Times New Roman" w:eastAsia="Times New Roman" w:hAnsi="Times New Roman" w:cs="Times New Roman"/>
          <w:color w:val="231F20"/>
          <w:sz w:val="24"/>
          <w:szCs w:val="24"/>
          <w:lang w:val="kk-KZ"/>
        </w:rPr>
        <w:t>бөлісіп,</w:t>
      </w:r>
      <w:r w:rsidRPr="00474224">
        <w:rPr>
          <w:rFonts w:ascii="Times New Roman" w:eastAsia="Times New Roman" w:hAnsi="Times New Roman" w:cs="Times New Roman"/>
          <w:color w:val="231F20"/>
          <w:spacing w:val="-12"/>
          <w:sz w:val="24"/>
          <w:szCs w:val="24"/>
          <w:lang w:val="kk-KZ"/>
        </w:rPr>
        <w:t xml:space="preserve"> </w:t>
      </w:r>
      <w:r w:rsidRPr="00474224">
        <w:rPr>
          <w:rFonts w:ascii="Times New Roman" w:eastAsia="Times New Roman" w:hAnsi="Times New Roman" w:cs="Times New Roman"/>
          <w:color w:val="231F20"/>
          <w:sz w:val="24"/>
          <w:szCs w:val="24"/>
          <w:lang w:val="kk-KZ"/>
        </w:rPr>
        <w:t>топ</w:t>
      </w:r>
      <w:r w:rsidRPr="00474224">
        <w:rPr>
          <w:rFonts w:ascii="Times New Roman" w:eastAsia="Times New Roman" w:hAnsi="Times New Roman" w:cs="Times New Roman"/>
          <w:color w:val="231F20"/>
          <w:spacing w:val="-12"/>
          <w:sz w:val="24"/>
          <w:szCs w:val="24"/>
          <w:lang w:val="kk-KZ"/>
        </w:rPr>
        <w:t xml:space="preserve"> </w:t>
      </w:r>
      <w:r w:rsidRPr="00474224">
        <w:rPr>
          <w:rFonts w:ascii="Times New Roman" w:eastAsia="Times New Roman" w:hAnsi="Times New Roman" w:cs="Times New Roman"/>
          <w:color w:val="231F20"/>
          <w:sz w:val="24"/>
          <w:szCs w:val="24"/>
          <w:lang w:val="kk-KZ"/>
        </w:rPr>
        <w:t>ережесін</w:t>
      </w:r>
      <w:r w:rsidRPr="00474224">
        <w:rPr>
          <w:rFonts w:ascii="Times New Roman" w:eastAsia="Times New Roman" w:hAnsi="Times New Roman" w:cs="Times New Roman"/>
          <w:color w:val="231F20"/>
          <w:spacing w:val="-12"/>
          <w:sz w:val="24"/>
          <w:szCs w:val="24"/>
          <w:lang w:val="kk-KZ"/>
        </w:rPr>
        <w:t xml:space="preserve"> </w:t>
      </w:r>
      <w:r w:rsidRPr="00474224">
        <w:rPr>
          <w:rFonts w:ascii="Times New Roman" w:eastAsia="Times New Roman" w:hAnsi="Times New Roman" w:cs="Times New Roman"/>
          <w:color w:val="231F20"/>
          <w:sz w:val="24"/>
          <w:szCs w:val="24"/>
          <w:lang w:val="kk-KZ"/>
        </w:rPr>
        <w:t>жасауда</w:t>
      </w:r>
      <w:r w:rsidRPr="00474224">
        <w:rPr>
          <w:rFonts w:ascii="Times New Roman" w:eastAsia="Times New Roman" w:hAnsi="Times New Roman" w:cs="Times New Roman"/>
          <w:color w:val="231F20"/>
          <w:spacing w:val="-12"/>
          <w:sz w:val="24"/>
          <w:szCs w:val="24"/>
          <w:lang w:val="kk-KZ"/>
        </w:rPr>
        <w:t xml:space="preserve"> </w:t>
      </w:r>
      <w:r w:rsidRPr="00474224">
        <w:rPr>
          <w:rFonts w:ascii="Times New Roman" w:eastAsia="Times New Roman" w:hAnsi="Times New Roman" w:cs="Times New Roman"/>
          <w:color w:val="231F20"/>
          <w:sz w:val="24"/>
          <w:szCs w:val="24"/>
          <w:lang w:val="kk-KZ"/>
        </w:rPr>
        <w:t>соларға</w:t>
      </w:r>
      <w:r w:rsidRPr="00474224">
        <w:rPr>
          <w:rFonts w:ascii="Times New Roman" w:eastAsia="Times New Roman" w:hAnsi="Times New Roman" w:cs="Times New Roman"/>
          <w:color w:val="231F20"/>
          <w:spacing w:val="-57"/>
          <w:sz w:val="24"/>
          <w:szCs w:val="24"/>
          <w:lang w:val="kk-KZ"/>
        </w:rPr>
        <w:t xml:space="preserve">  </w:t>
      </w:r>
      <w:r w:rsidRPr="00474224">
        <w:rPr>
          <w:rFonts w:ascii="Times New Roman" w:eastAsia="Times New Roman" w:hAnsi="Times New Roman" w:cs="Times New Roman"/>
          <w:color w:val="231F20"/>
          <w:sz w:val="24"/>
          <w:szCs w:val="24"/>
          <w:lang w:val="kk-KZ"/>
        </w:rPr>
        <w:t xml:space="preserve">сүйену керкетігі айтылды. </w:t>
      </w:r>
    </w:p>
    <w:p w:rsidR="00110F6C" w:rsidRPr="00474224" w:rsidRDefault="00110F6C" w:rsidP="00110F6C">
      <w:pPr>
        <w:widowControl w:val="0"/>
        <w:tabs>
          <w:tab w:val="left" w:pos="277"/>
        </w:tabs>
        <w:autoSpaceDE w:val="0"/>
        <w:autoSpaceDN w:val="0"/>
        <w:spacing w:after="0" w:line="288" w:lineRule="exact"/>
        <w:rPr>
          <w:rFonts w:ascii="Times New Roman" w:eastAsia="Times New Roman" w:hAnsi="Times New Roman" w:cs="Times New Roman"/>
          <w:color w:val="231F20"/>
          <w:sz w:val="24"/>
          <w:szCs w:val="24"/>
          <w:lang w:val="kk-KZ"/>
        </w:rPr>
      </w:pPr>
      <w:r w:rsidRPr="00474224">
        <w:rPr>
          <w:rFonts w:ascii="Times New Roman" w:eastAsia="Times New Roman" w:hAnsi="Times New Roman" w:cs="Times New Roman"/>
          <w:color w:val="231F20"/>
          <w:sz w:val="24"/>
          <w:szCs w:val="24"/>
          <w:lang w:val="kk-KZ"/>
        </w:rPr>
        <w:t>Топтың ережесі:</w:t>
      </w:r>
    </w:p>
    <w:p w:rsidR="00110F6C" w:rsidRPr="00474224" w:rsidRDefault="00110F6C" w:rsidP="00110F6C">
      <w:pPr>
        <w:rPr>
          <w:rFonts w:ascii="Times New Roman" w:hAnsi="Times New Roman" w:cs="Times New Roman"/>
          <w:sz w:val="24"/>
          <w:szCs w:val="24"/>
          <w:lang w:val="kk-KZ"/>
        </w:rPr>
      </w:pPr>
      <w:r w:rsidRPr="00474224">
        <w:rPr>
          <w:rFonts w:ascii="Times New Roman" w:hAnsi="Times New Roman" w:cs="Times New Roman"/>
          <w:sz w:val="24"/>
          <w:szCs w:val="24"/>
          <w:lang w:val="kk-KZ"/>
        </w:rPr>
        <w:t>1.Сабақты зерттеу айналымына  берілген  уақытты назарда ұстау</w:t>
      </w:r>
    </w:p>
    <w:p w:rsidR="00110F6C" w:rsidRPr="00474224" w:rsidRDefault="00110F6C" w:rsidP="00110F6C">
      <w:pPr>
        <w:rPr>
          <w:rFonts w:ascii="Times New Roman" w:hAnsi="Times New Roman" w:cs="Times New Roman"/>
          <w:sz w:val="24"/>
          <w:szCs w:val="24"/>
          <w:lang w:val="kk-KZ"/>
        </w:rPr>
      </w:pPr>
      <w:r w:rsidRPr="00474224">
        <w:rPr>
          <w:rFonts w:ascii="Times New Roman" w:hAnsi="Times New Roman" w:cs="Times New Roman"/>
          <w:sz w:val="24"/>
          <w:szCs w:val="24"/>
          <w:lang w:val="kk-KZ"/>
        </w:rPr>
        <w:t>2.Сабаққа дейінгі ,кейінгі жоспарлауға қатысу</w:t>
      </w:r>
    </w:p>
    <w:p w:rsidR="00110F6C" w:rsidRPr="00474224" w:rsidRDefault="00110F6C" w:rsidP="00110F6C">
      <w:pPr>
        <w:rPr>
          <w:rFonts w:ascii="Times New Roman" w:hAnsi="Times New Roman" w:cs="Times New Roman"/>
          <w:sz w:val="24"/>
          <w:szCs w:val="24"/>
          <w:lang w:val="kk-KZ"/>
        </w:rPr>
      </w:pPr>
      <w:r w:rsidRPr="00474224">
        <w:rPr>
          <w:rFonts w:ascii="Times New Roman" w:hAnsi="Times New Roman" w:cs="Times New Roman"/>
          <w:sz w:val="24"/>
          <w:szCs w:val="24"/>
          <w:lang w:val="kk-KZ"/>
        </w:rPr>
        <w:t>3.Сабақты зерттеу барысында әдебиеттерді дұрыс таңдау</w:t>
      </w:r>
    </w:p>
    <w:p w:rsidR="00110F6C" w:rsidRPr="00474224" w:rsidRDefault="00110F6C" w:rsidP="00110F6C">
      <w:pPr>
        <w:rPr>
          <w:rFonts w:ascii="Times New Roman" w:hAnsi="Times New Roman" w:cs="Times New Roman"/>
          <w:sz w:val="24"/>
          <w:szCs w:val="24"/>
          <w:lang w:val="kk-KZ"/>
        </w:rPr>
      </w:pPr>
      <w:r w:rsidRPr="00474224">
        <w:rPr>
          <w:rFonts w:ascii="Times New Roman" w:hAnsi="Times New Roman" w:cs="Times New Roman"/>
          <w:sz w:val="24"/>
          <w:szCs w:val="24"/>
          <w:lang w:val="kk-KZ"/>
        </w:rPr>
        <w:t>4.Жоспарланған сабақты уақытылы өткізу</w:t>
      </w:r>
    </w:p>
    <w:p w:rsidR="00110F6C" w:rsidRPr="00474224" w:rsidRDefault="00110F6C" w:rsidP="00110F6C">
      <w:pPr>
        <w:rPr>
          <w:rFonts w:ascii="Times New Roman" w:hAnsi="Times New Roman" w:cs="Times New Roman"/>
          <w:sz w:val="24"/>
          <w:szCs w:val="24"/>
          <w:lang w:val="kk-KZ"/>
        </w:rPr>
      </w:pPr>
      <w:r w:rsidRPr="00474224">
        <w:rPr>
          <w:rFonts w:ascii="Times New Roman" w:hAnsi="Times New Roman" w:cs="Times New Roman"/>
          <w:sz w:val="24"/>
          <w:szCs w:val="24"/>
          <w:lang w:val="kk-KZ"/>
        </w:rPr>
        <w:t>5.Сабақты зерттеу мерзімін есте ұстау</w:t>
      </w:r>
    </w:p>
    <w:p w:rsidR="00110F6C" w:rsidRPr="00474224" w:rsidRDefault="00110F6C" w:rsidP="00110F6C">
      <w:pPr>
        <w:rPr>
          <w:rFonts w:ascii="Times New Roman" w:hAnsi="Times New Roman" w:cs="Times New Roman"/>
          <w:sz w:val="24"/>
          <w:szCs w:val="24"/>
          <w:lang w:val="kk-KZ"/>
        </w:rPr>
      </w:pPr>
      <w:r w:rsidRPr="00474224">
        <w:rPr>
          <w:rFonts w:ascii="Times New Roman" w:hAnsi="Times New Roman" w:cs="Times New Roman"/>
          <w:sz w:val="24"/>
          <w:szCs w:val="24"/>
          <w:lang w:val="kk-KZ"/>
        </w:rPr>
        <w:t>6.Кездесулерді уақытында өткізу</w:t>
      </w:r>
    </w:p>
    <w:p w:rsidR="00110F6C" w:rsidRPr="00474224" w:rsidRDefault="00110F6C" w:rsidP="00110F6C">
      <w:pPr>
        <w:rPr>
          <w:rFonts w:ascii="Times New Roman" w:hAnsi="Times New Roman" w:cs="Times New Roman"/>
          <w:sz w:val="24"/>
          <w:szCs w:val="24"/>
          <w:lang w:val="kk-KZ"/>
        </w:rPr>
      </w:pPr>
      <w:r w:rsidRPr="00474224">
        <w:rPr>
          <w:rFonts w:ascii="Times New Roman" w:hAnsi="Times New Roman" w:cs="Times New Roman"/>
          <w:sz w:val="24"/>
          <w:szCs w:val="24"/>
          <w:lang w:val="kk-KZ"/>
        </w:rPr>
        <w:t>7.Құжаттармен уақытылы жұмыс жасау</w:t>
      </w:r>
    </w:p>
    <w:p w:rsidR="00110F6C" w:rsidRPr="00E97A15" w:rsidRDefault="00110F6C" w:rsidP="00110F6C">
      <w:pPr>
        <w:shd w:val="clear" w:color="auto" w:fill="FFFFFF"/>
        <w:spacing w:after="150" w:line="240" w:lineRule="auto"/>
        <w:rPr>
          <w:rFonts w:ascii="Arial" w:eastAsia="Times New Roman" w:hAnsi="Arial" w:cs="Arial"/>
          <w:color w:val="000000"/>
          <w:sz w:val="24"/>
          <w:szCs w:val="24"/>
          <w:lang w:eastAsia="ru-RU"/>
        </w:rPr>
      </w:pPr>
      <w:r w:rsidRPr="00474224">
        <w:rPr>
          <w:rFonts w:ascii="Times New Roman" w:hAnsi="Times New Roman" w:cs="Times New Roman"/>
          <w:sz w:val="24"/>
          <w:szCs w:val="24"/>
          <w:lang w:val="kk-KZ"/>
        </w:rPr>
        <w:lastRenderedPageBreak/>
        <w:t>8.Жұмыс айналымдарының барлығында белсенділік таныту</w:t>
      </w:r>
      <w:r w:rsidRPr="00474224">
        <w:rPr>
          <w:rFonts w:ascii="Arial" w:eastAsia="Times New Roman" w:hAnsi="Arial" w:cs="Arial"/>
          <w:color w:val="000000"/>
          <w:sz w:val="24"/>
          <w:szCs w:val="24"/>
          <w:lang w:val="kk-KZ" w:eastAsia="ru-RU"/>
        </w:rPr>
        <w:t xml:space="preserve"> </w:t>
      </w:r>
      <w:r w:rsidR="00E97A15">
        <w:rPr>
          <w:noProof/>
          <w:lang w:eastAsia="ru-RU"/>
        </w:rPr>
        <w:drawing>
          <wp:inline distT="0" distB="0" distL="0" distR="0" wp14:anchorId="276B84DD" wp14:editId="62D4DF76">
            <wp:extent cx="5645536" cy="2257425"/>
            <wp:effectExtent l="0" t="0" r="0" b="0"/>
            <wp:docPr id="2" name="Рисунок 2" descr="C:\Users\acer\AppData\Local\Microsoft\Windows\Temporary Internet Files\Content.Word\IMG-20230202-WA0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Temporary Internet Files\Content.Word\IMG-20230202-WA017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0550" cy="2267427"/>
                    </a:xfrm>
                    <a:prstGeom prst="rect">
                      <a:avLst/>
                    </a:prstGeom>
                    <a:noFill/>
                    <a:ln>
                      <a:noFill/>
                    </a:ln>
                  </pic:spPr>
                </pic:pic>
              </a:graphicData>
            </a:graphic>
          </wp:inline>
        </w:drawing>
      </w:r>
    </w:p>
    <w:p w:rsidR="00896822" w:rsidRPr="00474224" w:rsidRDefault="00110F6C" w:rsidP="00110F6C">
      <w:pPr>
        <w:shd w:val="clear" w:color="auto" w:fill="FFFFFF"/>
        <w:spacing w:after="150" w:line="240" w:lineRule="auto"/>
        <w:jc w:val="both"/>
        <w:rPr>
          <w:rFonts w:ascii="Times New Roman" w:eastAsia="Times New Roman" w:hAnsi="Times New Roman" w:cs="Times New Roman"/>
          <w:color w:val="333333"/>
          <w:sz w:val="24"/>
          <w:szCs w:val="24"/>
          <w:lang w:val="kk-KZ" w:eastAsia="ru-RU"/>
        </w:rPr>
      </w:pPr>
      <w:r w:rsidRPr="00474224">
        <w:rPr>
          <w:rFonts w:ascii="Times New Roman" w:eastAsia="Times New Roman" w:hAnsi="Times New Roman" w:cs="Times New Roman"/>
          <w:b/>
          <w:color w:val="333333"/>
          <w:sz w:val="24"/>
          <w:szCs w:val="24"/>
          <w:lang w:val="kk-KZ" w:eastAsia="ru-RU"/>
        </w:rPr>
        <w:t>2-ші кездесу</w:t>
      </w:r>
      <w:r w:rsidRPr="00474224">
        <w:rPr>
          <w:rFonts w:ascii="Times New Roman" w:eastAsia="Times New Roman" w:hAnsi="Times New Roman" w:cs="Times New Roman"/>
          <w:color w:val="333333"/>
          <w:sz w:val="24"/>
          <w:szCs w:val="24"/>
          <w:lang w:val="kk-KZ" w:eastAsia="ru-RU"/>
        </w:rPr>
        <w:t xml:space="preserve"> барысында зерттеу тобының мүшелері бірнеше мәселелерге тоқталды. </w:t>
      </w:r>
    </w:p>
    <w:p w:rsidR="00110F6C" w:rsidRPr="00474224" w:rsidRDefault="00896822" w:rsidP="00110F6C">
      <w:pPr>
        <w:shd w:val="clear" w:color="auto" w:fill="FFFFFF"/>
        <w:spacing w:after="150" w:line="240" w:lineRule="auto"/>
        <w:jc w:val="both"/>
        <w:rPr>
          <w:rFonts w:ascii="Times New Roman" w:eastAsia="Times New Roman" w:hAnsi="Times New Roman" w:cs="Times New Roman"/>
          <w:color w:val="333333"/>
          <w:sz w:val="24"/>
          <w:szCs w:val="24"/>
          <w:lang w:val="kk-KZ" w:eastAsia="ru-RU"/>
        </w:rPr>
      </w:pPr>
      <w:r w:rsidRPr="00474224">
        <w:rPr>
          <w:rFonts w:ascii="Times New Roman" w:eastAsia="Times New Roman" w:hAnsi="Times New Roman" w:cs="Times New Roman"/>
          <w:color w:val="333333"/>
          <w:sz w:val="24"/>
          <w:szCs w:val="24"/>
          <w:lang w:val="kk-KZ" w:eastAsia="ru-RU"/>
        </w:rPr>
        <w:t>1-ші</w:t>
      </w:r>
      <w:r w:rsidR="00110F6C" w:rsidRPr="00474224">
        <w:rPr>
          <w:rFonts w:ascii="Times New Roman" w:eastAsia="Times New Roman" w:hAnsi="Times New Roman" w:cs="Times New Roman"/>
          <w:color w:val="333333"/>
          <w:sz w:val="24"/>
          <w:szCs w:val="24"/>
          <w:lang w:val="kk-KZ" w:eastAsia="ru-RU"/>
        </w:rPr>
        <w:t xml:space="preserve"> кезекте М.Ломоносов атындағы мектеп-гимназиясындағы 2022-2023 оқу жылындағы 01.02-20.03 аралығында жүргізілетін  </w:t>
      </w:r>
      <w:r w:rsidR="00110F6C" w:rsidRPr="00474224">
        <w:rPr>
          <w:rFonts w:ascii="Times New Roman" w:eastAsia="Times New Roman" w:hAnsi="Times New Roman" w:cs="Times New Roman"/>
          <w:color w:val="000000"/>
          <w:sz w:val="24"/>
          <w:szCs w:val="24"/>
          <w:lang w:val="kk-KZ" w:eastAsia="ru-RU"/>
        </w:rPr>
        <w:t>Lesson Study іс-әрекеті зерттеу тобының жұмыс жоспары құрылды</w:t>
      </w:r>
    </w:p>
    <w:p w:rsidR="00110F6C" w:rsidRPr="00474224" w:rsidRDefault="00896822" w:rsidP="00110F6C">
      <w:pPr>
        <w:shd w:val="clear" w:color="auto" w:fill="FFFFFF"/>
        <w:spacing w:after="150" w:line="240" w:lineRule="auto"/>
        <w:jc w:val="both"/>
        <w:rPr>
          <w:rFonts w:ascii="Times New Roman" w:eastAsia="Times New Roman" w:hAnsi="Times New Roman" w:cs="Times New Roman"/>
          <w:color w:val="333333"/>
          <w:sz w:val="24"/>
          <w:szCs w:val="24"/>
          <w:lang w:val="kk-KZ" w:eastAsia="ru-RU"/>
        </w:rPr>
      </w:pPr>
      <w:r w:rsidRPr="00474224">
        <w:rPr>
          <w:rFonts w:ascii="Times New Roman" w:eastAsia="Times New Roman" w:hAnsi="Times New Roman" w:cs="Times New Roman"/>
          <w:color w:val="333333"/>
          <w:sz w:val="24"/>
          <w:szCs w:val="24"/>
          <w:lang w:val="kk-KZ" w:eastAsia="ru-RU"/>
        </w:rPr>
        <w:t>2</w:t>
      </w:r>
      <w:r w:rsidR="00110F6C" w:rsidRPr="00474224">
        <w:rPr>
          <w:rFonts w:ascii="Times New Roman" w:eastAsia="Times New Roman" w:hAnsi="Times New Roman" w:cs="Times New Roman"/>
          <w:color w:val="333333"/>
          <w:sz w:val="24"/>
          <w:szCs w:val="24"/>
          <w:lang w:val="kk-KZ" w:eastAsia="ru-RU"/>
        </w:rPr>
        <w:t xml:space="preserve">-ші кезекте қаралған мәселе оқушылар арасында сауалнама жүргізу болды. Сауалнама кестесін топ мүшелерімен біргелесе отырып жасап,оқушыларға таратуды шештік. Сабақты зерттеу үдерісіндегі оқушыны бақылау парқшасы және сыныпты қадағалау парағын дайындау болды. </w:t>
      </w:r>
    </w:p>
    <w:p w:rsidR="00896822" w:rsidRPr="00474224" w:rsidRDefault="00896822" w:rsidP="00896822">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474224">
        <w:rPr>
          <w:rFonts w:ascii="Times New Roman" w:eastAsia="Times New Roman" w:hAnsi="Times New Roman" w:cs="Times New Roman"/>
          <w:b/>
          <w:color w:val="000000"/>
          <w:sz w:val="24"/>
          <w:szCs w:val="24"/>
          <w:lang w:val="kk-KZ" w:eastAsia="ru-RU"/>
        </w:rPr>
        <w:t>3-ші кездесу</w:t>
      </w:r>
      <w:r w:rsidRPr="00474224">
        <w:rPr>
          <w:rFonts w:ascii="Times New Roman" w:eastAsia="Times New Roman" w:hAnsi="Times New Roman" w:cs="Times New Roman"/>
          <w:color w:val="000000"/>
          <w:sz w:val="24"/>
          <w:szCs w:val="24"/>
          <w:lang w:val="kk-KZ" w:eastAsia="ru-RU"/>
        </w:rPr>
        <w:t xml:space="preserve"> барысында зерттеу тобынының бірлескен жұмысы,ол зерттеу  сұрағын тұжырымдау картасы болды.Бірлесе отырып</w:t>
      </w:r>
    </w:p>
    <w:p w:rsidR="00896822" w:rsidRPr="00474224" w:rsidRDefault="00896822" w:rsidP="00896822">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474224">
        <w:rPr>
          <w:rFonts w:ascii="Times New Roman" w:eastAsia="Times New Roman" w:hAnsi="Times New Roman" w:cs="Times New Roman"/>
          <w:color w:val="000000"/>
          <w:sz w:val="24"/>
          <w:szCs w:val="24"/>
          <w:lang w:val="kk-KZ" w:eastAsia="ru-RU"/>
        </w:rPr>
        <w:t>Мектептің білімдік мақсаты</w:t>
      </w:r>
    </w:p>
    <w:p w:rsidR="00896822" w:rsidRPr="00474224" w:rsidRDefault="00896822" w:rsidP="00896822">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474224">
        <w:rPr>
          <w:rFonts w:ascii="Times New Roman" w:eastAsia="Times New Roman" w:hAnsi="Times New Roman" w:cs="Times New Roman"/>
          <w:color w:val="000000"/>
          <w:sz w:val="24"/>
          <w:szCs w:val="24"/>
          <w:lang w:val="kk-KZ" w:eastAsia="ru-RU"/>
        </w:rPr>
        <w:t>Оқушылардың шынайы ахуалы</w:t>
      </w:r>
    </w:p>
    <w:p w:rsidR="00896822" w:rsidRPr="00474224" w:rsidRDefault="00896822" w:rsidP="00896822">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474224">
        <w:rPr>
          <w:rFonts w:ascii="Times New Roman" w:eastAsia="Times New Roman" w:hAnsi="Times New Roman" w:cs="Times New Roman"/>
          <w:color w:val="000000"/>
          <w:sz w:val="24"/>
          <w:szCs w:val="24"/>
          <w:lang w:val="kk-KZ" w:eastAsia="ru-RU"/>
        </w:rPr>
        <w:t xml:space="preserve">Мінсіз оқушы бейнесі (Төмен деңгей,орташа деңгей, жоғарғы деңгей) </w:t>
      </w:r>
    </w:p>
    <w:p w:rsidR="00896822" w:rsidRPr="00474224" w:rsidRDefault="00896822" w:rsidP="00896822">
      <w:pPr>
        <w:shd w:val="clear" w:color="auto" w:fill="FFFFFF"/>
        <w:spacing w:after="150" w:line="240" w:lineRule="auto"/>
        <w:jc w:val="both"/>
        <w:rPr>
          <w:rFonts w:ascii="Times New Roman" w:eastAsia="Times New Roman" w:hAnsi="Times New Roman" w:cs="Times New Roman"/>
          <w:color w:val="000000"/>
          <w:sz w:val="24"/>
          <w:szCs w:val="24"/>
          <w:lang w:val="kk-KZ" w:eastAsia="ru-RU"/>
        </w:rPr>
      </w:pPr>
      <w:r w:rsidRPr="00474224">
        <w:rPr>
          <w:rFonts w:ascii="Times New Roman" w:eastAsia="Times New Roman" w:hAnsi="Times New Roman" w:cs="Times New Roman"/>
          <w:color w:val="000000"/>
          <w:sz w:val="24"/>
          <w:szCs w:val="24"/>
          <w:lang w:val="kk-KZ" w:eastAsia="ru-RU"/>
        </w:rPr>
        <w:t>Зерттеу сұрағы қойылып, зерттеу тақырыбын құрдық.</w:t>
      </w:r>
    </w:p>
    <w:p w:rsidR="00896822" w:rsidRPr="00474224" w:rsidRDefault="00896822" w:rsidP="00896822">
      <w:pPr>
        <w:shd w:val="clear" w:color="auto" w:fill="FFFFFF"/>
        <w:spacing w:after="150" w:line="240" w:lineRule="auto"/>
        <w:jc w:val="both"/>
        <w:rPr>
          <w:rFonts w:ascii="Times New Roman" w:eastAsia="Times New Roman" w:hAnsi="Times New Roman" w:cs="Times New Roman"/>
          <w:b/>
          <w:sz w:val="24"/>
          <w:szCs w:val="24"/>
          <w:lang w:val="kk-KZ" w:eastAsia="ru-RU"/>
        </w:rPr>
      </w:pPr>
      <w:r w:rsidRPr="00474224">
        <w:rPr>
          <w:rFonts w:ascii="Times New Roman" w:eastAsia="Times New Roman" w:hAnsi="Times New Roman" w:cs="Times New Roman"/>
          <w:b/>
          <w:sz w:val="24"/>
          <w:szCs w:val="24"/>
          <w:lang w:val="kk-KZ" w:eastAsia="ru-RU"/>
        </w:rPr>
        <w:t xml:space="preserve"> Lesson Study әдісін жүргізудегі басты тақырып: Математика сабағындағы олқылықтарды жоюда бірлесе жұмыс істеу дағдыларын қалыптастыру</w:t>
      </w:r>
    </w:p>
    <w:p w:rsidR="00896822" w:rsidRPr="00474224" w:rsidRDefault="00896822" w:rsidP="00896822">
      <w:pPr>
        <w:shd w:val="clear" w:color="auto" w:fill="FFFFFF"/>
        <w:spacing w:after="150" w:line="240" w:lineRule="auto"/>
        <w:jc w:val="both"/>
        <w:rPr>
          <w:rFonts w:ascii="Times New Roman" w:eastAsia="Times New Roman" w:hAnsi="Times New Roman" w:cs="Times New Roman"/>
          <w:b/>
          <w:sz w:val="24"/>
          <w:szCs w:val="24"/>
          <w:lang w:val="kk-KZ" w:eastAsia="ru-RU"/>
        </w:rPr>
      </w:pPr>
    </w:p>
    <w:p w:rsidR="009260B5" w:rsidRPr="00474224" w:rsidRDefault="00896822" w:rsidP="009260B5">
      <w:pPr>
        <w:spacing w:after="300" w:line="240" w:lineRule="auto"/>
        <w:jc w:val="both"/>
        <w:rPr>
          <w:rFonts w:ascii="Times New Roman" w:eastAsia="Times New Roman" w:hAnsi="Times New Roman" w:cs="Times New Roman"/>
          <w:color w:val="000000"/>
          <w:sz w:val="24"/>
          <w:szCs w:val="24"/>
          <w:lang w:val="kk-KZ" w:eastAsia="ru-RU"/>
        </w:rPr>
      </w:pPr>
      <w:r w:rsidRPr="00474224">
        <w:rPr>
          <w:rFonts w:ascii="Times New Roman" w:eastAsia="Times New Roman" w:hAnsi="Times New Roman" w:cs="Times New Roman"/>
          <w:sz w:val="24"/>
          <w:szCs w:val="24"/>
          <w:lang w:val="kk-KZ" w:eastAsia="ru-RU"/>
        </w:rPr>
        <w:t>Осы тақырыпты негізге ала отырып 4 «Ә» сыныбында математика пәнінен бірінші са</w:t>
      </w:r>
      <w:r w:rsidR="009260B5" w:rsidRPr="00474224">
        <w:rPr>
          <w:rFonts w:ascii="Times New Roman" w:eastAsia="Times New Roman" w:hAnsi="Times New Roman" w:cs="Times New Roman"/>
          <w:sz w:val="24"/>
          <w:szCs w:val="24"/>
          <w:lang w:val="kk-KZ" w:eastAsia="ru-RU"/>
        </w:rPr>
        <w:t>бақ өткізілді. Сабақ барысында н</w:t>
      </w:r>
      <w:r w:rsidRPr="00474224">
        <w:rPr>
          <w:rFonts w:ascii="Times New Roman" w:eastAsia="Times New Roman" w:hAnsi="Times New Roman" w:cs="Times New Roman"/>
          <w:sz w:val="24"/>
          <w:szCs w:val="24"/>
          <w:lang w:val="kk-KZ" w:eastAsia="ru-RU"/>
        </w:rPr>
        <w:t xml:space="preserve">ысанаға алынған АВС тобындағы оқушыларға зерттеуші топтағы мұғалімдер </w:t>
      </w:r>
      <w:r w:rsidR="009260B5" w:rsidRPr="00474224">
        <w:rPr>
          <w:rFonts w:ascii="Times New Roman" w:eastAsia="Times New Roman" w:hAnsi="Times New Roman" w:cs="Times New Roman"/>
          <w:sz w:val="24"/>
          <w:szCs w:val="24"/>
          <w:lang w:val="kk-KZ" w:eastAsia="ru-RU"/>
        </w:rPr>
        <w:t>өз зерттеулерін бастады. Бірінші сабақта оқушылардың</w:t>
      </w:r>
      <w:r w:rsidR="009260B5" w:rsidRPr="00474224">
        <w:rPr>
          <w:rFonts w:ascii="Times New Roman" w:eastAsia="Times New Roman" w:hAnsi="Times New Roman" w:cs="Times New Roman"/>
          <w:color w:val="000000"/>
          <w:sz w:val="24"/>
          <w:szCs w:val="24"/>
          <w:lang w:val="kk-KZ" w:eastAsia="ru-RU"/>
        </w:rPr>
        <w:t xml:space="preserve"> А оқушысы – өз деңгейінде жауап берді, ал В оқушысы –есепті дұрыс шығарғанымен,дәлелдей алмады. С оқушысы –өз ойын, түсінігін жаза алмады. Сабақтан кейін, бақылаудағы оқушыларлардың сұхбаттарынын «Сұрақ-жауап» әдісінде қобалжып, өз ойларын білдіре алмағанын байқадық, келесі сабақта оқушыларды орнында отырып жауап беретіндей әдіс таңдау қажеттігін білдік. Сөйтіп, «</w:t>
      </w:r>
      <w:r w:rsidR="008426CE" w:rsidRPr="00474224">
        <w:rPr>
          <w:rFonts w:ascii="Times New Roman" w:eastAsia="Times New Roman" w:hAnsi="Times New Roman" w:cs="Times New Roman"/>
          <w:color w:val="000000"/>
          <w:sz w:val="24"/>
          <w:szCs w:val="24"/>
          <w:lang w:val="kk-KZ" w:eastAsia="ru-RU"/>
        </w:rPr>
        <w:t>Алтын алма</w:t>
      </w:r>
      <w:r w:rsidR="009260B5" w:rsidRPr="00474224">
        <w:rPr>
          <w:rFonts w:ascii="Times New Roman" w:eastAsia="Times New Roman" w:hAnsi="Times New Roman" w:cs="Times New Roman"/>
          <w:color w:val="000000"/>
          <w:sz w:val="24"/>
          <w:szCs w:val="24"/>
          <w:lang w:val="kk-KZ" w:eastAsia="ru-RU"/>
        </w:rPr>
        <w:t>» әдісін қолдануды жоспарладық.</w:t>
      </w:r>
    </w:p>
    <w:p w:rsidR="008426CE" w:rsidRPr="00474224" w:rsidRDefault="009260B5" w:rsidP="008426CE">
      <w:pPr>
        <w:spacing w:after="300" w:line="240" w:lineRule="auto"/>
        <w:jc w:val="both"/>
        <w:rPr>
          <w:rFonts w:ascii="Times New Roman" w:eastAsia="Times New Roman" w:hAnsi="Times New Roman" w:cs="Times New Roman"/>
          <w:color w:val="000000"/>
          <w:sz w:val="24"/>
          <w:szCs w:val="24"/>
          <w:lang w:val="kk-KZ" w:eastAsia="ru-RU"/>
        </w:rPr>
      </w:pPr>
      <w:r w:rsidRPr="00474224">
        <w:rPr>
          <w:rFonts w:ascii="Times New Roman" w:eastAsia="Times New Roman" w:hAnsi="Times New Roman" w:cs="Times New Roman"/>
          <w:color w:val="000000"/>
          <w:sz w:val="24"/>
          <w:szCs w:val="24"/>
          <w:lang w:val="kk-KZ" w:eastAsia="ru-RU"/>
        </w:rPr>
        <w:t>Екінші сабақ барысында</w:t>
      </w:r>
      <w:r w:rsidR="008426CE" w:rsidRPr="00474224">
        <w:rPr>
          <w:rFonts w:ascii="Times New Roman" w:eastAsia="Times New Roman" w:hAnsi="Times New Roman" w:cs="Times New Roman"/>
          <w:color w:val="000000"/>
          <w:sz w:val="24"/>
          <w:szCs w:val="24"/>
          <w:lang w:val="kk-KZ" w:eastAsia="ru-RU"/>
        </w:rPr>
        <w:t xml:space="preserve"> қайта жоспарланған соңғы жоспар бойынша сабақ өткізілді. Оқушылар бақыланды. Жоспарлағанымыздай оқушылар орнында отырып жауап бергендіктен, оқушыларды қобалжу болмады. Бұл сабақта жаңа тақырып аз бөліктерден жұптарға бөлініп берілді. Жұптағы 1-ші оқушы мәтіндік есептерді оқып, топта талқылап.жұбына: «Сен қалай ойлайсың, мәтіндік есеп не туралы айтып тұр?» немесе «Мәтіндек есепте нені әңгімелеп тұр? деген сияқты сұрақтар қойды. Ал 2-ші оқушы түсінгенін өз сөзімен айтты, ал 1-ші оқушы 2-шіге «Өте жақсы түсініпсің, жарайсың!», «Жақсы, бірақ, түсінгеніңді өз сөзіңмен айтып үйрен!» деген сияқты кері байланыстар берді. Сабақта оқушылар бірін-бірі тыңдап, қызығушылықпен жұмыс жасады. Бұл сабақта </w:t>
      </w:r>
      <w:r w:rsidR="008426CE" w:rsidRPr="00474224">
        <w:rPr>
          <w:rFonts w:ascii="Times New Roman" w:eastAsia="Times New Roman" w:hAnsi="Times New Roman" w:cs="Times New Roman"/>
          <w:color w:val="000000"/>
          <w:sz w:val="24"/>
          <w:szCs w:val="24"/>
          <w:lang w:val="kk-KZ" w:eastAsia="ru-RU"/>
        </w:rPr>
        <w:lastRenderedPageBreak/>
        <w:t>оқушыларда ой еркіндігі пайда болып, ойларын дұрыс тұжырымдар айтуға тырысты. Жұмыс жасағанда «Алтын алма» әдісінің тиімділігін байқадық. А оқушысы – жұбымен ынтымақтаса жұмыс жасаса, В оқушысында белсенділік пайда болып, қолын көтеріп сабаққа қызыға қатыса бастағанын байқадық. Сол сияқты С оқушысының да сабаққа қызығушылығы оянып, сабаққа қатысаты,бірақ ойын жеткізе алмағанын айтуға болады. Осы сәтсіз жақтарын келесі сабақта қарастыру қажеттігін білдік.</w:t>
      </w:r>
    </w:p>
    <w:p w:rsidR="00474224" w:rsidRPr="00B3730F" w:rsidRDefault="00474224" w:rsidP="00474224">
      <w:pPr>
        <w:spacing w:after="300" w:line="240" w:lineRule="auto"/>
        <w:jc w:val="both"/>
        <w:rPr>
          <w:rFonts w:ascii="Times New Roman" w:eastAsia="Times New Roman" w:hAnsi="Times New Roman" w:cs="Times New Roman"/>
          <w:color w:val="000000"/>
          <w:sz w:val="24"/>
          <w:szCs w:val="24"/>
          <w:lang w:val="kk-KZ" w:eastAsia="ru-RU"/>
        </w:rPr>
      </w:pPr>
      <w:r w:rsidRPr="00474224">
        <w:rPr>
          <w:rFonts w:ascii="Times New Roman" w:eastAsia="Times New Roman" w:hAnsi="Times New Roman" w:cs="Times New Roman"/>
          <w:color w:val="000000"/>
          <w:sz w:val="24"/>
          <w:szCs w:val="24"/>
          <w:lang w:val="kk-KZ" w:eastAsia="ru-RU"/>
        </w:rPr>
        <w:t xml:space="preserve">Үшінші сабақ барысында «Геометриялық фигуралар» әдісін қолдандық. Оқушылар 1-ші тапсырма орындады. Осы тапсырманың орындалуын мәтіннен оқыды. Тапсырманың 1-ші орындалуы мәтіннің мағынасын түсінуге үлкен көмегі болды. Нәтижесінде оқушылар бөлшектерді қос және азайту ережесін өздері тұжырымдады. Сабақты бекіткенде, бөлшектерді қосу және азайтуды өмірде қолдануға арналған тапсырмалар беріліп, оқушылардың қызығушылығын арттырдық. А оқушысы – жұпта жұмыс жасап, өзіндегі ақпаратпен бөлісуді үйренді. В оқушысында белсенділік пайда болып, ойын қысылмай еркін айтуға үйренді. Ал С оқушысының сабаққа қызығушылығы оянды. Жалпы, осы үш сабақты қорытындыласақ, сабақтардан байқағанымыз оқушыға жай ғана мәтінді оқу </w:t>
      </w:r>
      <w:r w:rsidRPr="00B3730F">
        <w:rPr>
          <w:rFonts w:ascii="Times New Roman" w:eastAsia="Times New Roman" w:hAnsi="Times New Roman" w:cs="Times New Roman"/>
          <w:color w:val="000000"/>
          <w:sz w:val="24"/>
          <w:szCs w:val="24"/>
          <w:lang w:val="kk-KZ" w:eastAsia="ru-RU"/>
        </w:rPr>
        <w:t xml:space="preserve">тапсырмасын беріп қана қоймай, оқылым дағдысын қалыптастыратын әдістерді таңдай білу қажеттігін түсіндік. </w:t>
      </w:r>
    </w:p>
    <w:p w:rsidR="00B3730F" w:rsidRPr="00B3730F" w:rsidRDefault="00B3730F" w:rsidP="00B3730F">
      <w:pPr>
        <w:shd w:val="clear" w:color="auto" w:fill="FFFFFF"/>
        <w:spacing w:after="150" w:line="240" w:lineRule="auto"/>
        <w:rPr>
          <w:rFonts w:ascii="Times New Roman" w:eastAsia="Times New Roman" w:hAnsi="Times New Roman" w:cs="Times New Roman"/>
          <w:color w:val="000000"/>
          <w:sz w:val="24"/>
          <w:szCs w:val="24"/>
          <w:lang w:val="kk-KZ" w:eastAsia="ru-RU"/>
        </w:rPr>
      </w:pPr>
      <w:r w:rsidRPr="00B3730F">
        <w:rPr>
          <w:rFonts w:ascii="Times New Roman" w:eastAsia="Times New Roman" w:hAnsi="Times New Roman" w:cs="Times New Roman"/>
          <w:color w:val="000000"/>
          <w:sz w:val="24"/>
          <w:szCs w:val="24"/>
          <w:lang w:val="kk-KZ" w:eastAsia="ru-RU"/>
        </w:rPr>
        <w:t>Топ мүшелерінің алдағы уақытта әзірленетін немесе жетілдірілетін, белгіленген міндеттерге жауап беретін оқыту әдістемесін бірлесіп анықтайтын болды.Сонымен қоса өздері күнделікті жинаған материалдары мен жүйелі бағалау деректерін оқушылардың оқу мен даму басымдықтарын белгілеу үшін қолданауда мақсат етіп қойдық.</w:t>
      </w:r>
    </w:p>
    <w:p w:rsidR="009260B5" w:rsidRPr="00B3730F" w:rsidRDefault="009260B5" w:rsidP="009260B5">
      <w:pPr>
        <w:spacing w:after="300" w:line="240" w:lineRule="auto"/>
        <w:jc w:val="both"/>
        <w:rPr>
          <w:rFonts w:ascii="Times New Roman" w:eastAsia="Times New Roman" w:hAnsi="Times New Roman" w:cs="Times New Roman"/>
          <w:color w:val="000000"/>
          <w:sz w:val="24"/>
          <w:szCs w:val="24"/>
          <w:lang w:val="kk-KZ" w:eastAsia="ru-RU"/>
        </w:rPr>
      </w:pPr>
    </w:p>
    <w:p w:rsidR="00896822" w:rsidRPr="007A2C0C" w:rsidRDefault="00896822" w:rsidP="00896822">
      <w:pPr>
        <w:shd w:val="clear" w:color="auto" w:fill="FFFFFF"/>
        <w:spacing w:after="150" w:line="240" w:lineRule="auto"/>
        <w:jc w:val="both"/>
        <w:rPr>
          <w:rFonts w:ascii="Times New Roman" w:eastAsia="Times New Roman" w:hAnsi="Times New Roman" w:cs="Times New Roman"/>
          <w:sz w:val="28"/>
          <w:szCs w:val="28"/>
          <w:lang w:val="kk-KZ" w:eastAsia="ru-RU"/>
        </w:rPr>
      </w:pPr>
    </w:p>
    <w:p w:rsidR="00110F6C" w:rsidRDefault="00110F6C" w:rsidP="00110F6C">
      <w:pPr>
        <w:shd w:val="clear" w:color="auto" w:fill="FFFFFF"/>
        <w:spacing w:after="150" w:line="240" w:lineRule="auto"/>
        <w:jc w:val="both"/>
        <w:rPr>
          <w:rFonts w:ascii="Times New Roman" w:eastAsia="Times New Roman" w:hAnsi="Times New Roman" w:cs="Times New Roman"/>
          <w:color w:val="333333"/>
          <w:sz w:val="28"/>
          <w:szCs w:val="28"/>
          <w:lang w:val="kk-KZ" w:eastAsia="ru-RU"/>
        </w:rPr>
      </w:pPr>
    </w:p>
    <w:sectPr w:rsidR="00110F6C" w:rsidSect="00E97A15">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DAF" w:rsidRDefault="008E2DAF" w:rsidP="009B23FB">
      <w:pPr>
        <w:spacing w:after="0" w:line="240" w:lineRule="auto"/>
      </w:pPr>
      <w:r>
        <w:separator/>
      </w:r>
    </w:p>
  </w:endnote>
  <w:endnote w:type="continuationSeparator" w:id="0">
    <w:p w:rsidR="008E2DAF" w:rsidRDefault="008E2DAF" w:rsidP="009B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DAF" w:rsidRDefault="008E2DAF" w:rsidP="009B23FB">
      <w:pPr>
        <w:spacing w:after="0" w:line="240" w:lineRule="auto"/>
      </w:pPr>
      <w:r>
        <w:separator/>
      </w:r>
    </w:p>
  </w:footnote>
  <w:footnote w:type="continuationSeparator" w:id="0">
    <w:p w:rsidR="008E2DAF" w:rsidRDefault="008E2DAF" w:rsidP="009B23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658"/>
    <w:rsid w:val="00110F6C"/>
    <w:rsid w:val="00146A9C"/>
    <w:rsid w:val="002D1FD2"/>
    <w:rsid w:val="003370EA"/>
    <w:rsid w:val="00474224"/>
    <w:rsid w:val="00487329"/>
    <w:rsid w:val="00832658"/>
    <w:rsid w:val="008426CE"/>
    <w:rsid w:val="008531D5"/>
    <w:rsid w:val="00896822"/>
    <w:rsid w:val="008E2DAF"/>
    <w:rsid w:val="009260B5"/>
    <w:rsid w:val="009B23FB"/>
    <w:rsid w:val="00B3730F"/>
    <w:rsid w:val="00BC493E"/>
    <w:rsid w:val="00E9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0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2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B23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23FB"/>
    <w:rPr>
      <w:rFonts w:ascii="Tahoma" w:hAnsi="Tahoma" w:cs="Tahoma"/>
      <w:sz w:val="16"/>
      <w:szCs w:val="16"/>
    </w:rPr>
  </w:style>
  <w:style w:type="paragraph" w:styleId="a6">
    <w:name w:val="header"/>
    <w:basedOn w:val="a"/>
    <w:link w:val="a7"/>
    <w:uiPriority w:val="99"/>
    <w:unhideWhenUsed/>
    <w:rsid w:val="009B23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23FB"/>
  </w:style>
  <w:style w:type="paragraph" w:styleId="a8">
    <w:name w:val="footer"/>
    <w:basedOn w:val="a"/>
    <w:link w:val="a9"/>
    <w:uiPriority w:val="99"/>
    <w:unhideWhenUsed/>
    <w:rsid w:val="009B23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2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0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2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B23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23FB"/>
    <w:rPr>
      <w:rFonts w:ascii="Tahoma" w:hAnsi="Tahoma" w:cs="Tahoma"/>
      <w:sz w:val="16"/>
      <w:szCs w:val="16"/>
    </w:rPr>
  </w:style>
  <w:style w:type="paragraph" w:styleId="a6">
    <w:name w:val="header"/>
    <w:basedOn w:val="a"/>
    <w:link w:val="a7"/>
    <w:uiPriority w:val="99"/>
    <w:unhideWhenUsed/>
    <w:rsid w:val="009B23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B23FB"/>
  </w:style>
  <w:style w:type="paragraph" w:styleId="a8">
    <w:name w:val="footer"/>
    <w:basedOn w:val="a"/>
    <w:link w:val="a9"/>
    <w:uiPriority w:val="99"/>
    <w:unhideWhenUsed/>
    <w:rsid w:val="009B23F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B2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multiLvlStrRef>
              <c:f>Лист1!$A$1:$F$5</c:f>
              <c:multiLvlStrCache>
                <c:ptCount val="5"/>
                <c:lvl>
                  <c:pt idx="0">
                    <c:v>қатысқандар</c:v>
                  </c:pt>
                  <c:pt idx="1">
                    <c:v>+</c:v>
                  </c:pt>
                  <c:pt idx="2">
                    <c:v>+</c:v>
                  </c:pt>
                  <c:pt idx="3">
                    <c:v>+</c:v>
                  </c:pt>
                  <c:pt idx="4">
                    <c:v>+</c:v>
                  </c:pt>
                </c:lvl>
                <c:lvl>
                  <c:pt idx="0">
                    <c:v>барлығы</c:v>
                  </c:pt>
                  <c:pt idx="1">
                    <c:v>24</c:v>
                  </c:pt>
                  <c:pt idx="2">
                    <c:v>24</c:v>
                  </c:pt>
                  <c:pt idx="3">
                    <c:v>20</c:v>
                  </c:pt>
                  <c:pt idx="4">
                    <c:v>19</c:v>
                  </c:pt>
                </c:lvl>
                <c:lvl>
                  <c:pt idx="0">
                    <c:v>сын жетекші</c:v>
                  </c:pt>
                  <c:pt idx="1">
                    <c:v>Дильдабаева М</c:v>
                  </c:pt>
                  <c:pt idx="2">
                    <c:v>Расымбекова Н</c:v>
                  </c:pt>
                  <c:pt idx="3">
                    <c:v>Түрдалиев Н</c:v>
                  </c:pt>
                  <c:pt idx="4">
                    <c:v>Баидаулетова Ә</c:v>
                  </c:pt>
                </c:lvl>
                <c:lvl>
                  <c:pt idx="0">
                    <c:v>сынып</c:v>
                  </c:pt>
                  <c:pt idx="1">
                    <c:v>4д</c:v>
                  </c:pt>
                  <c:pt idx="2">
                    <c:v>4ғ</c:v>
                  </c:pt>
                  <c:pt idx="3">
                    <c:v>4д</c:v>
                  </c:pt>
                  <c:pt idx="4">
                    <c:v>4ә</c:v>
                  </c:pt>
                </c:lvl>
                <c:lvl>
                  <c:pt idx="0">
                    <c:v>№</c:v>
                  </c:pt>
                  <c:pt idx="1">
                    <c:v>1</c:v>
                  </c:pt>
                  <c:pt idx="2">
                    <c:v>2</c:v>
                  </c:pt>
                  <c:pt idx="3">
                    <c:v>3</c:v>
                  </c:pt>
                  <c:pt idx="4">
                    <c:v>4</c:v>
                  </c:pt>
                </c:lvl>
              </c:multiLvlStrCache>
            </c:multiLvlStrRef>
          </c:cat>
          <c:val>
            <c:numRef>
              <c:f>Лист1!$G$1:$G$5</c:f>
              <c:numCache>
                <c:formatCode>General</c:formatCode>
                <c:ptCount val="5"/>
              </c:numCache>
            </c:numRef>
          </c:val>
        </c:ser>
        <c:ser>
          <c:idx val="1"/>
          <c:order val="1"/>
          <c:invertIfNegative val="0"/>
          <c:cat>
            <c:multiLvlStrRef>
              <c:f>Лист1!$A$1:$F$5</c:f>
              <c:multiLvlStrCache>
                <c:ptCount val="5"/>
                <c:lvl>
                  <c:pt idx="0">
                    <c:v>қатысқандар</c:v>
                  </c:pt>
                  <c:pt idx="1">
                    <c:v>+</c:v>
                  </c:pt>
                  <c:pt idx="2">
                    <c:v>+</c:v>
                  </c:pt>
                  <c:pt idx="3">
                    <c:v>+</c:v>
                  </c:pt>
                  <c:pt idx="4">
                    <c:v>+</c:v>
                  </c:pt>
                </c:lvl>
                <c:lvl>
                  <c:pt idx="0">
                    <c:v>барлығы</c:v>
                  </c:pt>
                  <c:pt idx="1">
                    <c:v>24</c:v>
                  </c:pt>
                  <c:pt idx="2">
                    <c:v>24</c:v>
                  </c:pt>
                  <c:pt idx="3">
                    <c:v>20</c:v>
                  </c:pt>
                  <c:pt idx="4">
                    <c:v>19</c:v>
                  </c:pt>
                </c:lvl>
                <c:lvl>
                  <c:pt idx="0">
                    <c:v>сын жетекші</c:v>
                  </c:pt>
                  <c:pt idx="1">
                    <c:v>Дильдабаева М</c:v>
                  </c:pt>
                  <c:pt idx="2">
                    <c:v>Расымбекова Н</c:v>
                  </c:pt>
                  <c:pt idx="3">
                    <c:v>Түрдалиев Н</c:v>
                  </c:pt>
                  <c:pt idx="4">
                    <c:v>Баидаулетова Ә</c:v>
                  </c:pt>
                </c:lvl>
                <c:lvl>
                  <c:pt idx="0">
                    <c:v>сынып</c:v>
                  </c:pt>
                  <c:pt idx="1">
                    <c:v>4д</c:v>
                  </c:pt>
                  <c:pt idx="2">
                    <c:v>4ғ</c:v>
                  </c:pt>
                  <c:pt idx="3">
                    <c:v>4д</c:v>
                  </c:pt>
                  <c:pt idx="4">
                    <c:v>4ә</c:v>
                  </c:pt>
                </c:lvl>
                <c:lvl>
                  <c:pt idx="0">
                    <c:v>№</c:v>
                  </c:pt>
                  <c:pt idx="1">
                    <c:v>1</c:v>
                  </c:pt>
                  <c:pt idx="2">
                    <c:v>2</c:v>
                  </c:pt>
                  <c:pt idx="3">
                    <c:v>3</c:v>
                  </c:pt>
                  <c:pt idx="4">
                    <c:v>4</c:v>
                  </c:pt>
                </c:lvl>
              </c:multiLvlStrCache>
            </c:multiLvlStrRef>
          </c:cat>
          <c:val>
            <c:numRef>
              <c:f>Лист1!$H$1:$H$5</c:f>
              <c:numCache>
                <c:formatCode>General</c:formatCode>
                <c:ptCount val="5"/>
                <c:pt idx="0">
                  <c:v>0</c:v>
                </c:pt>
                <c:pt idx="1">
                  <c:v>13.59</c:v>
                </c:pt>
                <c:pt idx="2">
                  <c:v>10.09</c:v>
                </c:pt>
                <c:pt idx="3">
                  <c:v>9.11</c:v>
                </c:pt>
                <c:pt idx="4">
                  <c:v>7.83</c:v>
                </c:pt>
              </c:numCache>
            </c:numRef>
          </c:val>
        </c:ser>
        <c:ser>
          <c:idx val="2"/>
          <c:order val="2"/>
          <c:invertIfNegative val="0"/>
          <c:cat>
            <c:multiLvlStrRef>
              <c:f>Лист1!$A$1:$F$5</c:f>
              <c:multiLvlStrCache>
                <c:ptCount val="5"/>
                <c:lvl>
                  <c:pt idx="0">
                    <c:v>қатысқандар</c:v>
                  </c:pt>
                  <c:pt idx="1">
                    <c:v>+</c:v>
                  </c:pt>
                  <c:pt idx="2">
                    <c:v>+</c:v>
                  </c:pt>
                  <c:pt idx="3">
                    <c:v>+</c:v>
                  </c:pt>
                  <c:pt idx="4">
                    <c:v>+</c:v>
                  </c:pt>
                </c:lvl>
                <c:lvl>
                  <c:pt idx="0">
                    <c:v>барлығы</c:v>
                  </c:pt>
                  <c:pt idx="1">
                    <c:v>24</c:v>
                  </c:pt>
                  <c:pt idx="2">
                    <c:v>24</c:v>
                  </c:pt>
                  <c:pt idx="3">
                    <c:v>20</c:v>
                  </c:pt>
                  <c:pt idx="4">
                    <c:v>19</c:v>
                  </c:pt>
                </c:lvl>
                <c:lvl>
                  <c:pt idx="0">
                    <c:v>сын жетекші</c:v>
                  </c:pt>
                  <c:pt idx="1">
                    <c:v>Дильдабаева М</c:v>
                  </c:pt>
                  <c:pt idx="2">
                    <c:v>Расымбекова Н</c:v>
                  </c:pt>
                  <c:pt idx="3">
                    <c:v>Түрдалиев Н</c:v>
                  </c:pt>
                  <c:pt idx="4">
                    <c:v>Баидаулетова Ә</c:v>
                  </c:pt>
                </c:lvl>
                <c:lvl>
                  <c:pt idx="0">
                    <c:v>сынып</c:v>
                  </c:pt>
                  <c:pt idx="1">
                    <c:v>4д</c:v>
                  </c:pt>
                  <c:pt idx="2">
                    <c:v>4ғ</c:v>
                  </c:pt>
                  <c:pt idx="3">
                    <c:v>4д</c:v>
                  </c:pt>
                  <c:pt idx="4">
                    <c:v>4ә</c:v>
                  </c:pt>
                </c:lvl>
                <c:lvl>
                  <c:pt idx="0">
                    <c:v>№</c:v>
                  </c:pt>
                  <c:pt idx="1">
                    <c:v>1</c:v>
                  </c:pt>
                  <c:pt idx="2">
                    <c:v>2</c:v>
                  </c:pt>
                  <c:pt idx="3">
                    <c:v>3</c:v>
                  </c:pt>
                  <c:pt idx="4">
                    <c:v>4</c:v>
                  </c:pt>
                </c:lvl>
              </c:multiLvlStrCache>
            </c:multiLvlStrRef>
          </c:cat>
          <c:val>
            <c:numRef>
              <c:f>Лист1!$I$1:$I$5</c:f>
              <c:numCache>
                <c:formatCode>General</c:formatCode>
                <c:ptCount val="5"/>
              </c:numCache>
            </c:numRef>
          </c:val>
        </c:ser>
        <c:dLbls>
          <c:showLegendKey val="0"/>
          <c:showVal val="0"/>
          <c:showCatName val="0"/>
          <c:showSerName val="0"/>
          <c:showPercent val="0"/>
          <c:showBubbleSize val="0"/>
        </c:dLbls>
        <c:gapWidth val="150"/>
        <c:axId val="64402560"/>
        <c:axId val="64404096"/>
      </c:barChart>
      <c:catAx>
        <c:axId val="64402560"/>
        <c:scaling>
          <c:orientation val="minMax"/>
        </c:scaling>
        <c:delete val="0"/>
        <c:axPos val="b"/>
        <c:majorTickMark val="out"/>
        <c:minorTickMark val="none"/>
        <c:tickLblPos val="nextTo"/>
        <c:crossAx val="64404096"/>
        <c:crosses val="autoZero"/>
        <c:auto val="1"/>
        <c:lblAlgn val="ctr"/>
        <c:lblOffset val="100"/>
        <c:noMultiLvlLbl val="0"/>
      </c:catAx>
      <c:valAx>
        <c:axId val="64404096"/>
        <c:scaling>
          <c:orientation val="minMax"/>
        </c:scaling>
        <c:delete val="0"/>
        <c:axPos val="l"/>
        <c:majorGridlines/>
        <c:numFmt formatCode="General" sourceLinked="1"/>
        <c:majorTickMark val="out"/>
        <c:minorTickMark val="none"/>
        <c:tickLblPos val="nextTo"/>
        <c:crossAx val="6440256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78</TotalTime>
  <Pages>1</Pages>
  <Words>1145</Words>
  <Characters>6531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cp:lastPrinted>2024-03-29T09:13:00Z</cp:lastPrinted>
  <dcterms:created xsi:type="dcterms:W3CDTF">2024-03-29T07:44:00Z</dcterms:created>
  <dcterms:modified xsi:type="dcterms:W3CDTF">2024-10-07T06:36:00Z</dcterms:modified>
</cp:coreProperties>
</file>